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465A5" w14:textId="77777777" w:rsidR="00CD5C93" w:rsidRDefault="00000000">
      <w:pPr>
        <w:jc w:val="center"/>
        <w:rPr>
          <w:b/>
          <w:sz w:val="18"/>
          <w:szCs w:val="18"/>
        </w:rPr>
      </w:pPr>
      <w:r>
        <w:rPr>
          <w:b/>
          <w:sz w:val="18"/>
          <w:szCs w:val="18"/>
        </w:rPr>
        <w:t>SYLLABUS</w:t>
      </w:r>
    </w:p>
    <w:p w14:paraId="05FC2DDB" w14:textId="2FEF811D" w:rsidR="00CD5C93" w:rsidRDefault="00BA7740">
      <w:pPr>
        <w:jc w:val="center"/>
        <w:rPr>
          <w:b/>
          <w:sz w:val="18"/>
          <w:szCs w:val="18"/>
        </w:rPr>
      </w:pPr>
      <w:r>
        <w:rPr>
          <w:b/>
          <w:sz w:val="18"/>
          <w:szCs w:val="18"/>
        </w:rPr>
        <w:t>Spring</w:t>
      </w:r>
      <w:r w:rsidR="00000000">
        <w:rPr>
          <w:b/>
          <w:sz w:val="18"/>
          <w:szCs w:val="18"/>
        </w:rPr>
        <w:t xml:space="preserve"> semester 202</w:t>
      </w:r>
      <w:r>
        <w:rPr>
          <w:b/>
          <w:sz w:val="18"/>
          <w:szCs w:val="18"/>
        </w:rPr>
        <w:t>5</w:t>
      </w:r>
      <w:r w:rsidR="00000000">
        <w:rPr>
          <w:b/>
          <w:sz w:val="18"/>
          <w:szCs w:val="18"/>
        </w:rPr>
        <w:t>-20</w:t>
      </w:r>
      <w:r>
        <w:rPr>
          <w:b/>
          <w:sz w:val="18"/>
          <w:szCs w:val="18"/>
        </w:rPr>
        <w:t>26</w:t>
      </w:r>
      <w:r w:rsidR="00000000">
        <w:rPr>
          <w:b/>
          <w:sz w:val="18"/>
          <w:szCs w:val="18"/>
        </w:rPr>
        <w:t xml:space="preserve"> academic year</w:t>
      </w:r>
    </w:p>
    <w:p w14:paraId="3677E5E7" w14:textId="77777777" w:rsidR="00CD5C93" w:rsidRDefault="00000000">
      <w:pPr>
        <w:jc w:val="center"/>
        <w:rPr>
          <w:b/>
          <w:sz w:val="18"/>
          <w:szCs w:val="18"/>
        </w:rPr>
      </w:pPr>
      <w:r>
        <w:rPr>
          <w:b/>
          <w:sz w:val="18"/>
          <w:szCs w:val="18"/>
        </w:rPr>
        <w:t>Educational program "6B02311 Translation in the sphere of international and legal relation "</w:t>
      </w:r>
    </w:p>
    <w:p w14:paraId="30BBA35D" w14:textId="77777777" w:rsidR="00CD5C93" w:rsidRDefault="00CD5C93">
      <w:pPr>
        <w:rPr>
          <w:b/>
          <w:sz w:val="18"/>
          <w:szCs w:val="18"/>
        </w:rPr>
      </w:pPr>
    </w:p>
    <w:p w14:paraId="2976F576" w14:textId="77777777" w:rsidR="00CD5C93" w:rsidRDefault="00CD5C93">
      <w:pPr>
        <w:ind w:left="-851"/>
        <w:rPr>
          <w:color w:val="FF0000"/>
          <w:sz w:val="18"/>
          <w:szCs w:val="18"/>
        </w:rPr>
      </w:pPr>
    </w:p>
    <w:tbl>
      <w:tblPr>
        <w:tblStyle w:val="a5"/>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CD5C93" w14:paraId="42190A54"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53B37F11" w14:textId="77777777" w:rsidR="00CD5C93" w:rsidRDefault="00000000">
            <w:pPr>
              <w:shd w:val="clear" w:color="auto" w:fill="C1E4F5"/>
              <w:rPr>
                <w:b/>
                <w:sz w:val="18"/>
                <w:szCs w:val="18"/>
              </w:rPr>
            </w:pPr>
            <w:r>
              <w:rPr>
                <w:b/>
                <w:sz w:val="18"/>
                <w:szCs w:val="18"/>
              </w:rPr>
              <w:t xml:space="preserve">ID </w:t>
            </w:r>
          </w:p>
          <w:p w14:paraId="281E88CB" w14:textId="77777777" w:rsidR="00CD5C93" w:rsidRDefault="00000000">
            <w:pPr>
              <w:shd w:val="clear" w:color="auto" w:fill="C1E4F5"/>
              <w:rPr>
                <w:b/>
                <w:sz w:val="18"/>
                <w:szCs w:val="18"/>
              </w:rPr>
            </w:pPr>
            <w:r>
              <w:rPr>
                <w:b/>
                <w:sz w:val="18"/>
                <w:szCs w:val="18"/>
              </w:rPr>
              <w:t xml:space="preserve">and name </w:t>
            </w:r>
          </w:p>
          <w:p w14:paraId="36729084" w14:textId="77777777" w:rsidR="00CD5C93" w:rsidRDefault="00000000">
            <w:pPr>
              <w:rPr>
                <w:b/>
                <w:sz w:val="18"/>
                <w:szCs w:val="18"/>
              </w:rPr>
            </w:pPr>
            <w:r>
              <w:rPr>
                <w:b/>
                <w:sz w:val="18"/>
                <w:szCs w:val="18"/>
              </w:rPr>
              <w:t>of course</w:t>
            </w:r>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641ED757" w14:textId="77777777" w:rsidR="00CD5C93" w:rsidRDefault="00000000">
            <w:pPr>
              <w:rPr>
                <w:b/>
                <w:sz w:val="18"/>
                <w:szCs w:val="18"/>
              </w:rPr>
            </w:pPr>
            <w:r>
              <w:rPr>
                <w:b/>
                <w:sz w:val="18"/>
                <w:szCs w:val="18"/>
              </w:rPr>
              <w:t xml:space="preserve">Independent work </w:t>
            </w:r>
          </w:p>
          <w:p w14:paraId="0E381813" w14:textId="77777777" w:rsidR="00CD5C93" w:rsidRDefault="00000000">
            <w:pPr>
              <w:rPr>
                <w:b/>
                <w:color w:val="FF0000"/>
                <w:sz w:val="18"/>
                <w:szCs w:val="18"/>
              </w:rPr>
            </w:pPr>
            <w:r>
              <w:rPr>
                <w:b/>
                <w:sz w:val="18"/>
                <w:szCs w:val="18"/>
              </w:rPr>
              <w:t>of the student</w:t>
            </w:r>
          </w:p>
          <w:p w14:paraId="190040DC" w14:textId="77777777" w:rsidR="00CD5C93" w:rsidRDefault="00000000">
            <w:pPr>
              <w:rPr>
                <w:b/>
                <w:sz w:val="18"/>
                <w:szCs w:val="18"/>
              </w:rPr>
            </w:pPr>
            <w:r>
              <w:rPr>
                <w:b/>
                <w:sz w:val="18"/>
                <w:szCs w:val="18"/>
              </w:rPr>
              <w:t>(IWS)</w:t>
            </w:r>
          </w:p>
          <w:p w14:paraId="39C4F4FD" w14:textId="77777777" w:rsidR="00CD5C93" w:rsidRDefault="00CD5C93">
            <w:pPr>
              <w:rPr>
                <w:i/>
                <w:sz w:val="14"/>
                <w:szCs w:val="14"/>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53F7692C" w14:textId="77777777" w:rsidR="00CD5C93" w:rsidRDefault="00000000">
            <w:pPr>
              <w:rPr>
                <w:b/>
                <w:sz w:val="18"/>
                <w:szCs w:val="18"/>
              </w:rPr>
            </w:pPr>
            <w:r>
              <w:rPr>
                <w:b/>
                <w:sz w:val="18"/>
                <w:szCs w:val="18"/>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558A9FF7" w14:textId="77777777" w:rsidR="00CD5C93" w:rsidRDefault="00000000">
            <w:pPr>
              <w:rPr>
                <w:b/>
                <w:sz w:val="18"/>
                <w:szCs w:val="18"/>
              </w:rPr>
            </w:pPr>
            <w:r>
              <w:rPr>
                <w:b/>
                <w:sz w:val="18"/>
                <w:szCs w:val="18"/>
              </w:rPr>
              <w:t>General</w:t>
            </w:r>
          </w:p>
          <w:p w14:paraId="42279E8C" w14:textId="77777777" w:rsidR="00CD5C93" w:rsidRDefault="00000000">
            <w:pPr>
              <w:rPr>
                <w:b/>
                <w:sz w:val="18"/>
                <w:szCs w:val="18"/>
              </w:rPr>
            </w:pPr>
            <w:r>
              <w:rPr>
                <w:b/>
                <w:sz w:val="18"/>
                <w:szCs w:val="18"/>
              </w:rPr>
              <w:t xml:space="preserve">number </w:t>
            </w:r>
          </w:p>
          <w:p w14:paraId="04FA3635" w14:textId="77777777" w:rsidR="00CD5C93" w:rsidRDefault="00000000">
            <w:pPr>
              <w:rPr>
                <w:b/>
                <w:sz w:val="18"/>
                <w:szCs w:val="18"/>
              </w:rPr>
            </w:pPr>
            <w:r>
              <w:rPr>
                <w:b/>
                <w:sz w:val="18"/>
                <w:szCs w:val="18"/>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0DFE3E76" w14:textId="77777777" w:rsidR="00CD5C93" w:rsidRDefault="00000000">
            <w:pPr>
              <w:rPr>
                <w:b/>
                <w:sz w:val="18"/>
                <w:szCs w:val="18"/>
              </w:rPr>
            </w:pPr>
            <w:r>
              <w:rPr>
                <w:b/>
                <w:sz w:val="18"/>
                <w:szCs w:val="18"/>
              </w:rPr>
              <w:t xml:space="preserve">Independent work </w:t>
            </w:r>
          </w:p>
          <w:p w14:paraId="6DAEF8F9" w14:textId="77777777" w:rsidR="00CD5C93" w:rsidRDefault="00000000">
            <w:pPr>
              <w:rPr>
                <w:b/>
                <w:sz w:val="18"/>
                <w:szCs w:val="18"/>
              </w:rPr>
            </w:pPr>
            <w:r>
              <w:rPr>
                <w:b/>
                <w:sz w:val="18"/>
                <w:szCs w:val="18"/>
              </w:rPr>
              <w:t>of the student</w:t>
            </w:r>
          </w:p>
          <w:p w14:paraId="6C926CEE" w14:textId="77777777" w:rsidR="00CD5C93" w:rsidRDefault="00000000">
            <w:pPr>
              <w:rPr>
                <w:b/>
                <w:sz w:val="18"/>
                <w:szCs w:val="18"/>
              </w:rPr>
            </w:pPr>
            <w:r>
              <w:rPr>
                <w:b/>
                <w:sz w:val="18"/>
                <w:szCs w:val="18"/>
              </w:rPr>
              <w:t xml:space="preserve">under the guidance </w:t>
            </w:r>
          </w:p>
          <w:p w14:paraId="4869C5B2" w14:textId="77777777" w:rsidR="00CD5C93" w:rsidRDefault="00000000">
            <w:pPr>
              <w:rPr>
                <w:i/>
                <w:color w:val="FF0000"/>
                <w:sz w:val="14"/>
                <w:szCs w:val="14"/>
              </w:rPr>
            </w:pPr>
            <w:r>
              <w:rPr>
                <w:b/>
                <w:sz w:val="18"/>
                <w:szCs w:val="18"/>
              </w:rPr>
              <w:t>of a teacher (IWST)</w:t>
            </w:r>
            <w:r>
              <w:rPr>
                <w:i/>
                <w:color w:val="FF0000"/>
                <w:sz w:val="14"/>
                <w:szCs w:val="14"/>
              </w:rPr>
              <w:t xml:space="preserve"> </w:t>
            </w:r>
          </w:p>
          <w:p w14:paraId="1CD21269" w14:textId="77777777" w:rsidR="00CD5C93" w:rsidRDefault="00CD5C93">
            <w:pPr>
              <w:rPr>
                <w:i/>
                <w:color w:val="FF0000"/>
                <w:sz w:val="14"/>
                <w:szCs w:val="14"/>
              </w:rPr>
            </w:pPr>
          </w:p>
        </w:tc>
      </w:tr>
      <w:tr w:rsidR="00CD5C93" w14:paraId="54911656"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55AE1D98" w14:textId="77777777" w:rsidR="00CD5C93" w:rsidRDefault="00CD5C93">
            <w:pPr>
              <w:widowControl w:val="0"/>
              <w:pBdr>
                <w:top w:val="nil"/>
                <w:left w:val="nil"/>
                <w:bottom w:val="nil"/>
                <w:right w:val="nil"/>
                <w:between w:val="nil"/>
              </w:pBdr>
              <w:spacing w:line="276" w:lineRule="auto"/>
              <w:rPr>
                <w:i/>
                <w:color w:val="FF0000"/>
                <w:sz w:val="14"/>
                <w:szCs w:val="14"/>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13B22B56" w14:textId="77777777" w:rsidR="00CD5C93" w:rsidRDefault="00CD5C93">
            <w:pPr>
              <w:widowControl w:val="0"/>
              <w:pBdr>
                <w:top w:val="nil"/>
                <w:left w:val="nil"/>
                <w:bottom w:val="nil"/>
                <w:right w:val="nil"/>
                <w:between w:val="nil"/>
              </w:pBdr>
              <w:spacing w:line="276" w:lineRule="auto"/>
              <w:rPr>
                <w:i/>
                <w:color w:val="FF0000"/>
                <w:sz w:val="14"/>
                <w:szCs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353530EC" w14:textId="77777777" w:rsidR="00CD5C93" w:rsidRDefault="00000000">
            <w:pPr>
              <w:jc w:val="center"/>
              <w:rPr>
                <w:b/>
                <w:sz w:val="18"/>
                <w:szCs w:val="18"/>
              </w:rPr>
            </w:pPr>
            <w:r>
              <w:rPr>
                <w:b/>
                <w:sz w:val="18"/>
                <w:szCs w:val="18"/>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54A2ADCB" w14:textId="77777777" w:rsidR="00CD5C93" w:rsidRDefault="00000000">
            <w:pPr>
              <w:jc w:val="center"/>
              <w:rPr>
                <w:b/>
                <w:sz w:val="18"/>
                <w:szCs w:val="18"/>
              </w:rPr>
            </w:pPr>
            <w:r>
              <w:rPr>
                <w:b/>
                <w:sz w:val="18"/>
                <w:szCs w:val="18"/>
              </w:rPr>
              <w:t>Practical classes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7FF21956" w14:textId="77777777" w:rsidR="00CD5C93" w:rsidRDefault="00000000">
            <w:pPr>
              <w:jc w:val="center"/>
              <w:rPr>
                <w:b/>
                <w:sz w:val="18"/>
                <w:szCs w:val="18"/>
              </w:rPr>
            </w:pPr>
            <w:r>
              <w:rPr>
                <w:b/>
                <w:sz w:val="18"/>
                <w:szCs w:val="18"/>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05C2FB39" w14:textId="77777777" w:rsidR="00CD5C93" w:rsidRDefault="00CD5C93">
            <w:pPr>
              <w:widowControl w:val="0"/>
              <w:pBdr>
                <w:top w:val="nil"/>
                <w:left w:val="nil"/>
                <w:bottom w:val="nil"/>
                <w:right w:val="nil"/>
                <w:between w:val="nil"/>
              </w:pBdr>
              <w:spacing w:line="276" w:lineRule="auto"/>
              <w:rPr>
                <w:b/>
                <w:sz w:val="18"/>
                <w:szCs w:val="18"/>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242C5A4E" w14:textId="77777777" w:rsidR="00CD5C93" w:rsidRDefault="00CD5C93">
            <w:pPr>
              <w:widowControl w:val="0"/>
              <w:pBdr>
                <w:top w:val="nil"/>
                <w:left w:val="nil"/>
                <w:bottom w:val="nil"/>
                <w:right w:val="nil"/>
                <w:between w:val="nil"/>
              </w:pBdr>
              <w:spacing w:line="276" w:lineRule="auto"/>
              <w:rPr>
                <w:b/>
                <w:sz w:val="18"/>
                <w:szCs w:val="18"/>
              </w:rPr>
            </w:pPr>
          </w:p>
        </w:tc>
      </w:tr>
      <w:tr w:rsidR="00CD5C93" w14:paraId="34DC1291" w14:textId="77777777">
        <w:tc>
          <w:tcPr>
            <w:tcW w:w="1701" w:type="dxa"/>
            <w:tcBorders>
              <w:top w:val="single" w:sz="4" w:space="0" w:color="000000"/>
              <w:left w:val="single" w:sz="4" w:space="0" w:color="000000"/>
              <w:bottom w:val="single" w:sz="4" w:space="0" w:color="000000"/>
              <w:right w:val="single" w:sz="4" w:space="0" w:color="000000"/>
            </w:tcBorders>
          </w:tcPr>
          <w:p w14:paraId="5D12BD54" w14:textId="604CCC5C" w:rsidR="00CD5C93" w:rsidRPr="00D10147" w:rsidRDefault="00D10147" w:rsidP="00D10147">
            <w:pPr>
              <w:jc w:val="center"/>
              <w:rPr>
                <w:b/>
                <w:sz w:val="18"/>
                <w:szCs w:val="18"/>
              </w:rPr>
            </w:pPr>
            <w:r w:rsidRPr="008B3FE2">
              <w:rPr>
                <w:b/>
                <w:sz w:val="18"/>
                <w:szCs w:val="18"/>
              </w:rPr>
              <w:t>[97828]</w:t>
            </w:r>
            <w:r>
              <w:rPr>
                <w:b/>
                <w:sz w:val="18"/>
                <w:szCs w:val="18"/>
              </w:rPr>
              <w:t xml:space="preserve"> Fundamentals of Intercultural Communication Theory</w:t>
            </w:r>
            <w:r w:rsidR="008B3FE2">
              <w:rPr>
                <w:b/>
                <w:sz w:val="18"/>
                <w:szCs w:val="18"/>
              </w:rPr>
              <w:t xml:space="preserve"> </w:t>
            </w:r>
          </w:p>
        </w:tc>
        <w:tc>
          <w:tcPr>
            <w:tcW w:w="2269" w:type="dxa"/>
            <w:gridSpan w:val="2"/>
            <w:tcBorders>
              <w:top w:val="single" w:sz="4" w:space="0" w:color="000000"/>
              <w:left w:val="single" w:sz="4" w:space="0" w:color="000000"/>
              <w:bottom w:val="single" w:sz="4" w:space="0" w:color="000000"/>
              <w:right w:val="single" w:sz="4" w:space="0" w:color="000000"/>
            </w:tcBorders>
          </w:tcPr>
          <w:p w14:paraId="32F6226C" w14:textId="77777777" w:rsidR="00CD5C93" w:rsidRDefault="00000000">
            <w:pPr>
              <w:jc w:val="center"/>
              <w:rPr>
                <w:sz w:val="18"/>
                <w:szCs w:val="18"/>
                <w:highlight w:val="white"/>
              </w:rPr>
            </w:pPr>
            <w:r>
              <w:rPr>
                <w:sz w:val="18"/>
                <w:szCs w:val="18"/>
                <w:highlight w:val="white"/>
              </w:rPr>
              <w:t>4</w:t>
            </w:r>
          </w:p>
          <w:p w14:paraId="27935A15" w14:textId="77777777" w:rsidR="00CD5C93" w:rsidRDefault="00000000">
            <w:pPr>
              <w:jc w:val="center"/>
              <w:rPr>
                <w:sz w:val="18"/>
                <w:szCs w:val="18"/>
              </w:rPr>
            </w:pPr>
            <w:r>
              <w:rPr>
                <w:color w:val="FF0000"/>
                <w:sz w:val="18"/>
                <w:szCs w:val="18"/>
                <w:highlight w:val="white"/>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AF3B118" w14:textId="77777777" w:rsidR="00CD5C93" w:rsidRDefault="00000000">
            <w:pPr>
              <w:jc w:val="center"/>
              <w:rPr>
                <w:sz w:val="18"/>
                <w:szCs w:val="18"/>
              </w:rPr>
            </w:pPr>
            <w:r>
              <w:rPr>
                <w:sz w:val="18"/>
                <w:szCs w:val="18"/>
              </w:rPr>
              <w:t>2</w:t>
            </w:r>
          </w:p>
        </w:tc>
        <w:tc>
          <w:tcPr>
            <w:tcW w:w="1134" w:type="dxa"/>
            <w:tcBorders>
              <w:top w:val="single" w:sz="4" w:space="0" w:color="000000"/>
              <w:left w:val="single" w:sz="4" w:space="0" w:color="000000"/>
              <w:bottom w:val="single" w:sz="4" w:space="0" w:color="000000"/>
              <w:right w:val="single" w:sz="4" w:space="0" w:color="000000"/>
            </w:tcBorders>
          </w:tcPr>
          <w:p w14:paraId="51DDBAE9" w14:textId="77777777" w:rsidR="00CD5C93" w:rsidRDefault="00000000">
            <w:pPr>
              <w:jc w:val="center"/>
              <w:rPr>
                <w:sz w:val="18"/>
                <w:szCs w:val="18"/>
              </w:rPr>
            </w:pPr>
            <w:r>
              <w:rPr>
                <w:sz w:val="18"/>
                <w:szCs w:val="18"/>
              </w:rPr>
              <w:t>2</w:t>
            </w:r>
          </w:p>
        </w:tc>
        <w:tc>
          <w:tcPr>
            <w:tcW w:w="992" w:type="dxa"/>
            <w:tcBorders>
              <w:top w:val="single" w:sz="4" w:space="0" w:color="000000"/>
              <w:left w:val="single" w:sz="4" w:space="0" w:color="000000"/>
              <w:bottom w:val="single" w:sz="4" w:space="0" w:color="000000"/>
              <w:right w:val="single" w:sz="4" w:space="0" w:color="000000"/>
            </w:tcBorders>
          </w:tcPr>
          <w:p w14:paraId="42586AA4" w14:textId="77777777" w:rsidR="00CD5C93" w:rsidRDefault="00CD5C93">
            <w:pPr>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54FFE1EE" w14:textId="77777777" w:rsidR="00CD5C93" w:rsidRDefault="00000000">
            <w:pPr>
              <w:jc w:val="center"/>
              <w:rPr>
                <w:sz w:val="18"/>
                <w:szCs w:val="18"/>
              </w:rPr>
            </w:pPr>
            <w:r>
              <w:rPr>
                <w:sz w:val="18"/>
                <w:szCs w:val="18"/>
              </w:rPr>
              <w:t>6</w:t>
            </w:r>
          </w:p>
        </w:tc>
        <w:tc>
          <w:tcPr>
            <w:tcW w:w="2268" w:type="dxa"/>
            <w:tcBorders>
              <w:top w:val="single" w:sz="4" w:space="0" w:color="000000"/>
              <w:left w:val="single" w:sz="4" w:space="0" w:color="000000"/>
              <w:bottom w:val="single" w:sz="4" w:space="0" w:color="000000"/>
              <w:right w:val="single" w:sz="4" w:space="0" w:color="000000"/>
            </w:tcBorders>
          </w:tcPr>
          <w:p w14:paraId="778B44D2" w14:textId="68E48090" w:rsidR="00CD5C93" w:rsidRDefault="008B3FE2">
            <w:pPr>
              <w:jc w:val="center"/>
              <w:rPr>
                <w:sz w:val="18"/>
                <w:szCs w:val="18"/>
              </w:rPr>
            </w:pPr>
            <w:r>
              <w:rPr>
                <w:sz w:val="18"/>
                <w:szCs w:val="18"/>
              </w:rPr>
              <w:t>6</w:t>
            </w:r>
          </w:p>
        </w:tc>
      </w:tr>
      <w:tr w:rsidR="00CD5C93" w14:paraId="00664382"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79C11C44" w14:textId="77777777" w:rsidR="00CD5C93" w:rsidRDefault="00000000">
            <w:pPr>
              <w:jc w:val="center"/>
              <w:rPr>
                <w:b/>
                <w:sz w:val="18"/>
                <w:szCs w:val="18"/>
              </w:rPr>
            </w:pPr>
            <w:r>
              <w:rPr>
                <w:b/>
                <w:sz w:val="18"/>
                <w:szCs w:val="18"/>
              </w:rPr>
              <w:t>ACADEMIC INFORMATION ABOUT THE COURSE</w:t>
            </w:r>
          </w:p>
        </w:tc>
      </w:tr>
      <w:tr w:rsidR="00CD5C93" w14:paraId="4EBBE173" w14:textId="77777777">
        <w:tc>
          <w:tcPr>
            <w:tcW w:w="1701" w:type="dxa"/>
            <w:tcBorders>
              <w:top w:val="single" w:sz="4" w:space="0" w:color="000000"/>
              <w:left w:val="single" w:sz="4" w:space="0" w:color="000000"/>
              <w:bottom w:val="single" w:sz="4" w:space="0" w:color="000000"/>
              <w:right w:val="single" w:sz="4" w:space="0" w:color="000000"/>
            </w:tcBorders>
          </w:tcPr>
          <w:p w14:paraId="6E388DCB" w14:textId="77777777" w:rsidR="00CD5C93" w:rsidRDefault="00000000">
            <w:pPr>
              <w:pBdr>
                <w:top w:val="nil"/>
                <w:left w:val="nil"/>
                <w:bottom w:val="nil"/>
                <w:right w:val="nil"/>
                <w:between w:val="nil"/>
              </w:pBdr>
              <w:rPr>
                <w:b/>
                <w:color w:val="000000"/>
                <w:sz w:val="18"/>
                <w:szCs w:val="18"/>
              </w:rPr>
            </w:pPr>
            <w:r>
              <w:rPr>
                <w:b/>
                <w:color w:val="000000"/>
                <w:sz w:val="18"/>
                <w:szCs w:val="18"/>
              </w:rPr>
              <w:t>Learning Format</w:t>
            </w:r>
          </w:p>
        </w:tc>
        <w:tc>
          <w:tcPr>
            <w:tcW w:w="1275" w:type="dxa"/>
            <w:tcBorders>
              <w:top w:val="single" w:sz="4" w:space="0" w:color="000000"/>
              <w:left w:val="single" w:sz="4" w:space="0" w:color="000000"/>
              <w:bottom w:val="single" w:sz="4" w:space="0" w:color="000000"/>
              <w:right w:val="single" w:sz="4" w:space="0" w:color="000000"/>
            </w:tcBorders>
          </w:tcPr>
          <w:p w14:paraId="0AA48E1A" w14:textId="77777777" w:rsidR="00CD5C93" w:rsidRDefault="00000000">
            <w:pPr>
              <w:rPr>
                <w:b/>
                <w:sz w:val="18"/>
                <w:szCs w:val="18"/>
              </w:rPr>
            </w:pPr>
            <w:r>
              <w:rPr>
                <w:b/>
                <w:sz w:val="18"/>
                <w:szCs w:val="18"/>
              </w:rPr>
              <w:t>Cycle,</w:t>
            </w:r>
          </w:p>
          <w:p w14:paraId="65EC25C7" w14:textId="77777777" w:rsidR="00CD5C93" w:rsidRDefault="00000000">
            <w:pPr>
              <w:rPr>
                <w:b/>
                <w:sz w:val="18"/>
                <w:szCs w:val="18"/>
              </w:rPr>
            </w:pPr>
            <w:r>
              <w:rPr>
                <w:b/>
                <w:sz w:val="18"/>
                <w:szCs w:val="18"/>
              </w:rPr>
              <w:t>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2F72352F" w14:textId="77777777" w:rsidR="00CD5C93" w:rsidRDefault="00000000">
            <w:pPr>
              <w:rPr>
                <w:b/>
                <w:sz w:val="18"/>
                <w:szCs w:val="18"/>
              </w:rPr>
            </w:pPr>
            <w:r>
              <w:rPr>
                <w:b/>
                <w:sz w:val="18"/>
                <w:szCs w:val="18"/>
              </w:rPr>
              <w:t xml:space="preserve">Lecture </w:t>
            </w:r>
          </w:p>
          <w:p w14:paraId="4B6F2982" w14:textId="77777777" w:rsidR="00CD5C93" w:rsidRDefault="00000000">
            <w:pPr>
              <w:rPr>
                <w:b/>
                <w:sz w:val="18"/>
                <w:szCs w:val="18"/>
              </w:rPr>
            </w:pPr>
            <w:r>
              <w:rPr>
                <w:b/>
                <w:sz w:val="18"/>
                <w:szCs w:val="18"/>
              </w:rPr>
              <w:t>types</w:t>
            </w:r>
          </w:p>
        </w:tc>
        <w:tc>
          <w:tcPr>
            <w:tcW w:w="2126" w:type="dxa"/>
            <w:gridSpan w:val="2"/>
            <w:tcBorders>
              <w:top w:val="single" w:sz="4" w:space="0" w:color="000000"/>
              <w:left w:val="single" w:sz="4" w:space="0" w:color="000000"/>
              <w:bottom w:val="single" w:sz="4" w:space="0" w:color="000000"/>
              <w:right w:val="single" w:sz="4" w:space="0" w:color="000000"/>
            </w:tcBorders>
          </w:tcPr>
          <w:p w14:paraId="02984D7A" w14:textId="77777777" w:rsidR="00CD5C93" w:rsidRDefault="00000000">
            <w:pPr>
              <w:rPr>
                <w:b/>
                <w:sz w:val="18"/>
                <w:szCs w:val="18"/>
              </w:rPr>
            </w:pPr>
            <w:r>
              <w:rPr>
                <w:b/>
                <w:sz w:val="18"/>
                <w:szCs w:val="18"/>
              </w:rPr>
              <w:t xml:space="preserve">Types </w:t>
            </w:r>
          </w:p>
          <w:p w14:paraId="27E0EE5B" w14:textId="77777777" w:rsidR="00CD5C93" w:rsidRDefault="00000000">
            <w:pPr>
              <w:rPr>
                <w:b/>
                <w:sz w:val="18"/>
                <w:szCs w:val="18"/>
              </w:rPr>
            </w:pPr>
            <w:r>
              <w:rPr>
                <w:b/>
                <w:sz w:val="18"/>
                <w:szCs w:val="18"/>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tcPr>
          <w:p w14:paraId="7B24D2E7" w14:textId="77777777" w:rsidR="00CD5C93" w:rsidRDefault="00000000">
            <w:pPr>
              <w:rPr>
                <w:b/>
                <w:sz w:val="18"/>
                <w:szCs w:val="18"/>
              </w:rPr>
            </w:pPr>
            <w:r>
              <w:rPr>
                <w:b/>
                <w:sz w:val="18"/>
                <w:szCs w:val="18"/>
              </w:rPr>
              <w:t>Form and platform final control</w:t>
            </w:r>
          </w:p>
        </w:tc>
      </w:tr>
      <w:tr w:rsidR="00CD5C93" w14:paraId="0A9F4C4C" w14:textId="77777777">
        <w:tc>
          <w:tcPr>
            <w:tcW w:w="1701" w:type="dxa"/>
            <w:tcBorders>
              <w:top w:val="single" w:sz="4" w:space="0" w:color="000000"/>
              <w:left w:val="single" w:sz="4" w:space="0" w:color="000000"/>
              <w:bottom w:val="single" w:sz="4" w:space="0" w:color="000000"/>
              <w:right w:val="single" w:sz="4" w:space="0" w:color="000000"/>
            </w:tcBorders>
          </w:tcPr>
          <w:p w14:paraId="18C4EA99" w14:textId="77777777" w:rsidR="00CD5C93" w:rsidRDefault="00000000">
            <w:pPr>
              <w:pBdr>
                <w:top w:val="nil"/>
                <w:left w:val="nil"/>
                <w:bottom w:val="nil"/>
                <w:right w:val="nil"/>
                <w:between w:val="nil"/>
              </w:pBdr>
              <w:jc w:val="center"/>
              <w:rPr>
                <w:i/>
                <w:color w:val="000000"/>
                <w:sz w:val="18"/>
                <w:szCs w:val="18"/>
                <w:highlight w:val="yellow"/>
              </w:rPr>
            </w:pPr>
            <w:r>
              <w:rPr>
                <w:i/>
                <w:color w:val="000000"/>
                <w:sz w:val="18"/>
                <w:szCs w:val="18"/>
              </w:rPr>
              <w:t>Offline</w:t>
            </w:r>
          </w:p>
        </w:tc>
        <w:tc>
          <w:tcPr>
            <w:tcW w:w="1275" w:type="dxa"/>
            <w:tcBorders>
              <w:top w:val="single" w:sz="4" w:space="0" w:color="000000"/>
              <w:left w:val="single" w:sz="4" w:space="0" w:color="000000"/>
              <w:bottom w:val="single" w:sz="4" w:space="0" w:color="000000"/>
              <w:right w:val="single" w:sz="4" w:space="0" w:color="000000"/>
            </w:tcBorders>
          </w:tcPr>
          <w:p w14:paraId="55689FAF" w14:textId="77777777" w:rsidR="00CD5C93" w:rsidRDefault="00000000">
            <w:pPr>
              <w:rPr>
                <w:sz w:val="18"/>
                <w:szCs w:val="18"/>
              </w:rPr>
            </w:pPr>
            <w:r>
              <w:rPr>
                <w:sz w:val="18"/>
                <w:szCs w:val="18"/>
              </w:rPr>
              <w:t>Basic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29C2EDF1" w14:textId="77777777" w:rsidR="00CD5C93" w:rsidRDefault="00000000">
            <w:pPr>
              <w:jc w:val="center"/>
              <w:rPr>
                <w:sz w:val="20"/>
                <w:szCs w:val="20"/>
              </w:rPr>
            </w:pPr>
            <w:r>
              <w:rPr>
                <w:sz w:val="20"/>
                <w:szCs w:val="20"/>
              </w:rPr>
              <w:t>Traditional Lecture</w:t>
            </w:r>
          </w:p>
          <w:p w14:paraId="362F0992" w14:textId="77777777" w:rsidR="00CD5C93" w:rsidRDefault="00000000">
            <w:pPr>
              <w:jc w:val="center"/>
              <w:rPr>
                <w:sz w:val="20"/>
                <w:szCs w:val="20"/>
              </w:rPr>
            </w:pPr>
            <w:r>
              <w:rPr>
                <w:sz w:val="20"/>
                <w:szCs w:val="20"/>
              </w:rPr>
              <w:t>Interactive Lecture</w:t>
            </w:r>
          </w:p>
          <w:p w14:paraId="458F09C5" w14:textId="77777777" w:rsidR="00CD5C93" w:rsidRDefault="00000000">
            <w:pPr>
              <w:jc w:val="center"/>
              <w:rPr>
                <w:sz w:val="18"/>
                <w:szCs w:val="18"/>
              </w:rPr>
            </w:pPr>
            <w:r>
              <w:rPr>
                <w:sz w:val="20"/>
                <w:szCs w:val="20"/>
              </w:rPr>
              <w:t>Flipped Classroom</w:t>
            </w:r>
          </w:p>
        </w:tc>
        <w:tc>
          <w:tcPr>
            <w:tcW w:w="2126" w:type="dxa"/>
            <w:gridSpan w:val="2"/>
            <w:tcBorders>
              <w:top w:val="single" w:sz="4" w:space="0" w:color="000000"/>
              <w:left w:val="single" w:sz="4" w:space="0" w:color="000000"/>
              <w:bottom w:val="single" w:sz="4" w:space="0" w:color="000000"/>
              <w:right w:val="single" w:sz="4" w:space="0" w:color="000000"/>
            </w:tcBorders>
          </w:tcPr>
          <w:p w14:paraId="1B769B57" w14:textId="77777777" w:rsidR="00CD5C93" w:rsidRDefault="00000000">
            <w:pPr>
              <w:jc w:val="center"/>
              <w:rPr>
                <w:sz w:val="18"/>
                <w:szCs w:val="18"/>
              </w:rPr>
            </w:pPr>
            <w:r>
              <w:rPr>
                <w:sz w:val="18"/>
                <w:szCs w:val="18"/>
              </w:rPr>
              <w:t xml:space="preserve">discussion, </w:t>
            </w:r>
          </w:p>
          <w:p w14:paraId="30322B1A" w14:textId="77777777" w:rsidR="00CD5C93" w:rsidRDefault="00000000">
            <w:pPr>
              <w:jc w:val="center"/>
              <w:rPr>
                <w:sz w:val="18"/>
                <w:szCs w:val="18"/>
              </w:rPr>
            </w:pPr>
            <w:r>
              <w:rPr>
                <w:sz w:val="18"/>
                <w:szCs w:val="18"/>
              </w:rPr>
              <w:t>problem-solving</w:t>
            </w:r>
          </w:p>
        </w:tc>
        <w:tc>
          <w:tcPr>
            <w:tcW w:w="3402" w:type="dxa"/>
            <w:gridSpan w:val="2"/>
            <w:vMerge w:val="restart"/>
            <w:tcBorders>
              <w:top w:val="single" w:sz="4" w:space="0" w:color="000000"/>
              <w:left w:val="single" w:sz="4" w:space="0" w:color="000000"/>
              <w:right w:val="single" w:sz="4" w:space="0" w:color="000000"/>
            </w:tcBorders>
          </w:tcPr>
          <w:p w14:paraId="5948E99B" w14:textId="257692F5" w:rsidR="00CD5C93" w:rsidRDefault="00000000">
            <w:pPr>
              <w:rPr>
                <w:sz w:val="18"/>
                <w:szCs w:val="18"/>
              </w:rPr>
            </w:pPr>
            <w:r>
              <w:rPr>
                <w:sz w:val="18"/>
                <w:szCs w:val="18"/>
              </w:rPr>
              <w:t xml:space="preserve">Oral </w:t>
            </w:r>
            <w:r w:rsidR="008B3FE2">
              <w:rPr>
                <w:sz w:val="18"/>
                <w:szCs w:val="18"/>
              </w:rPr>
              <w:t>Exam (Standard)</w:t>
            </w:r>
          </w:p>
          <w:p w14:paraId="0F181A28" w14:textId="77777777" w:rsidR="00A46436" w:rsidRPr="00B73FB5" w:rsidRDefault="00A46436" w:rsidP="00A46436">
            <w:pPr>
              <w:rPr>
                <w:sz w:val="18"/>
                <w:szCs w:val="18"/>
              </w:rPr>
            </w:pPr>
            <w:r>
              <w:rPr>
                <w:sz w:val="18"/>
                <w:szCs w:val="18"/>
              </w:rPr>
              <w:t>Univer System (Offline)</w:t>
            </w:r>
          </w:p>
          <w:p w14:paraId="5D36C3B6" w14:textId="77777777" w:rsidR="00CD5C93" w:rsidRDefault="00CD5C93">
            <w:pPr>
              <w:rPr>
                <w:color w:val="FF0000"/>
                <w:sz w:val="18"/>
                <w:szCs w:val="18"/>
              </w:rPr>
            </w:pPr>
          </w:p>
          <w:p w14:paraId="18FF063F" w14:textId="77777777" w:rsidR="00CD5C93" w:rsidRDefault="00CD5C93">
            <w:pPr>
              <w:rPr>
                <w:sz w:val="14"/>
                <w:szCs w:val="14"/>
              </w:rPr>
            </w:pPr>
          </w:p>
        </w:tc>
      </w:tr>
      <w:tr w:rsidR="00CD5C93" w14:paraId="7FC5D2BB" w14:textId="77777777">
        <w:trPr>
          <w:trHeight w:val="214"/>
        </w:trPr>
        <w:tc>
          <w:tcPr>
            <w:tcW w:w="1701" w:type="dxa"/>
            <w:tcBorders>
              <w:top w:val="single" w:sz="4" w:space="0" w:color="000000"/>
              <w:left w:val="single" w:sz="4" w:space="0" w:color="000000"/>
              <w:bottom w:val="single" w:sz="4" w:space="0" w:color="000000"/>
              <w:right w:val="single" w:sz="4" w:space="0" w:color="000000"/>
            </w:tcBorders>
          </w:tcPr>
          <w:p w14:paraId="1C3EB5EF" w14:textId="77777777" w:rsidR="00CD5C93" w:rsidRDefault="00000000">
            <w:pPr>
              <w:rPr>
                <w:b/>
                <w:sz w:val="18"/>
                <w:szCs w:val="18"/>
              </w:rPr>
            </w:pPr>
            <w:r>
              <w:rPr>
                <w:b/>
                <w:sz w:val="18"/>
                <w:szCs w:val="18"/>
              </w:rPr>
              <w:t>Lecturer - (s)</w:t>
            </w:r>
          </w:p>
        </w:tc>
        <w:tc>
          <w:tcPr>
            <w:tcW w:w="5387" w:type="dxa"/>
            <w:gridSpan w:val="5"/>
            <w:tcBorders>
              <w:top w:val="single" w:sz="4" w:space="0" w:color="000000"/>
              <w:left w:val="single" w:sz="4" w:space="0" w:color="000000"/>
              <w:bottom w:val="single" w:sz="4" w:space="0" w:color="000000"/>
              <w:right w:val="single" w:sz="4" w:space="0" w:color="000000"/>
            </w:tcBorders>
          </w:tcPr>
          <w:p w14:paraId="2CD65FC0" w14:textId="56D77FD6" w:rsidR="00CD5C93" w:rsidRDefault="00000000">
            <w:pPr>
              <w:jc w:val="both"/>
              <w:rPr>
                <w:sz w:val="18"/>
                <w:szCs w:val="18"/>
              </w:rPr>
            </w:pPr>
            <w:r>
              <w:rPr>
                <w:sz w:val="18"/>
                <w:szCs w:val="18"/>
              </w:rPr>
              <w:t xml:space="preserve">Asan Kanagat </w:t>
            </w:r>
            <w:proofErr w:type="spellStart"/>
            <w:r>
              <w:rPr>
                <w:sz w:val="18"/>
                <w:szCs w:val="18"/>
              </w:rPr>
              <w:t>Aitbaiuly</w:t>
            </w:r>
            <w:proofErr w:type="spellEnd"/>
            <w:r>
              <w:rPr>
                <w:sz w:val="18"/>
                <w:szCs w:val="18"/>
              </w:rPr>
              <w:t xml:space="preserve"> </w:t>
            </w:r>
          </w:p>
        </w:tc>
        <w:tc>
          <w:tcPr>
            <w:tcW w:w="3402" w:type="dxa"/>
            <w:gridSpan w:val="2"/>
            <w:vMerge/>
            <w:tcBorders>
              <w:top w:val="single" w:sz="4" w:space="0" w:color="000000"/>
              <w:left w:val="single" w:sz="4" w:space="0" w:color="000000"/>
              <w:right w:val="single" w:sz="4" w:space="0" w:color="000000"/>
            </w:tcBorders>
          </w:tcPr>
          <w:p w14:paraId="37241EFE" w14:textId="77777777" w:rsidR="00CD5C93" w:rsidRDefault="00CD5C93">
            <w:pPr>
              <w:widowControl w:val="0"/>
              <w:pBdr>
                <w:top w:val="nil"/>
                <w:left w:val="nil"/>
                <w:bottom w:val="nil"/>
                <w:right w:val="nil"/>
                <w:between w:val="nil"/>
              </w:pBdr>
              <w:spacing w:line="276" w:lineRule="auto"/>
              <w:rPr>
                <w:sz w:val="18"/>
                <w:szCs w:val="18"/>
              </w:rPr>
            </w:pPr>
          </w:p>
        </w:tc>
      </w:tr>
      <w:tr w:rsidR="00CD5C93" w14:paraId="27F2BD2E" w14:textId="77777777">
        <w:tc>
          <w:tcPr>
            <w:tcW w:w="1701" w:type="dxa"/>
            <w:tcBorders>
              <w:top w:val="single" w:sz="4" w:space="0" w:color="000000"/>
              <w:left w:val="single" w:sz="4" w:space="0" w:color="000000"/>
              <w:bottom w:val="single" w:sz="4" w:space="0" w:color="000000"/>
              <w:right w:val="single" w:sz="4" w:space="0" w:color="000000"/>
            </w:tcBorders>
          </w:tcPr>
          <w:p w14:paraId="633255AE" w14:textId="77777777" w:rsidR="00CD5C93" w:rsidRDefault="00000000">
            <w:pPr>
              <w:rPr>
                <w:b/>
                <w:sz w:val="18"/>
                <w:szCs w:val="18"/>
              </w:rPr>
            </w:pPr>
            <w:r>
              <w:rPr>
                <w:b/>
                <w:sz w:val="18"/>
                <w:szCs w:val="18"/>
              </w:rPr>
              <w:t>e-mail :</w:t>
            </w:r>
          </w:p>
        </w:tc>
        <w:tc>
          <w:tcPr>
            <w:tcW w:w="5387" w:type="dxa"/>
            <w:gridSpan w:val="5"/>
            <w:tcBorders>
              <w:top w:val="single" w:sz="4" w:space="0" w:color="000000"/>
              <w:left w:val="single" w:sz="4" w:space="0" w:color="000000"/>
              <w:bottom w:val="single" w:sz="4" w:space="0" w:color="000000"/>
              <w:right w:val="single" w:sz="4" w:space="0" w:color="000000"/>
            </w:tcBorders>
          </w:tcPr>
          <w:p w14:paraId="1D0DD6E5" w14:textId="77777777" w:rsidR="00CD5C93" w:rsidRDefault="00CD5C93">
            <w:pPr>
              <w:jc w:val="both"/>
              <w:rPr>
                <w:sz w:val="18"/>
                <w:szCs w:val="18"/>
              </w:rPr>
            </w:pPr>
            <w:hyperlink r:id="rId5">
              <w:r>
                <w:rPr>
                  <w:color w:val="000000"/>
                  <w:sz w:val="18"/>
                  <w:szCs w:val="18"/>
                </w:rPr>
                <w:t>asan.kanagat@alumni.nu.edu.kz</w:t>
              </w:r>
            </w:hyperlink>
          </w:p>
        </w:tc>
        <w:tc>
          <w:tcPr>
            <w:tcW w:w="3402" w:type="dxa"/>
            <w:gridSpan w:val="2"/>
            <w:vMerge/>
            <w:tcBorders>
              <w:top w:val="single" w:sz="4" w:space="0" w:color="000000"/>
              <w:left w:val="single" w:sz="4" w:space="0" w:color="000000"/>
              <w:right w:val="single" w:sz="4" w:space="0" w:color="000000"/>
            </w:tcBorders>
          </w:tcPr>
          <w:p w14:paraId="36F9CB23" w14:textId="77777777" w:rsidR="00CD5C93" w:rsidRDefault="00CD5C93">
            <w:pPr>
              <w:widowControl w:val="0"/>
              <w:pBdr>
                <w:top w:val="nil"/>
                <w:left w:val="nil"/>
                <w:bottom w:val="nil"/>
                <w:right w:val="nil"/>
                <w:between w:val="nil"/>
              </w:pBdr>
              <w:spacing w:line="276" w:lineRule="auto"/>
              <w:rPr>
                <w:sz w:val="18"/>
                <w:szCs w:val="18"/>
              </w:rPr>
            </w:pPr>
          </w:p>
        </w:tc>
      </w:tr>
      <w:tr w:rsidR="00CD5C93" w14:paraId="5DE849BD" w14:textId="77777777">
        <w:tc>
          <w:tcPr>
            <w:tcW w:w="1701" w:type="dxa"/>
            <w:tcBorders>
              <w:top w:val="single" w:sz="4" w:space="0" w:color="000000"/>
              <w:left w:val="single" w:sz="4" w:space="0" w:color="000000"/>
              <w:bottom w:val="single" w:sz="4" w:space="0" w:color="000000"/>
              <w:right w:val="single" w:sz="4" w:space="0" w:color="000000"/>
            </w:tcBorders>
          </w:tcPr>
          <w:p w14:paraId="265061C8" w14:textId="77777777" w:rsidR="00CD5C93" w:rsidRDefault="00000000">
            <w:pPr>
              <w:rPr>
                <w:b/>
                <w:sz w:val="18"/>
                <w:szCs w:val="18"/>
              </w:rPr>
            </w:pPr>
            <w:r>
              <w:rPr>
                <w:b/>
                <w:sz w:val="18"/>
                <w:szCs w:val="18"/>
              </w:rPr>
              <w:t>Phone :</w:t>
            </w:r>
          </w:p>
        </w:tc>
        <w:tc>
          <w:tcPr>
            <w:tcW w:w="5387" w:type="dxa"/>
            <w:gridSpan w:val="5"/>
            <w:tcBorders>
              <w:top w:val="single" w:sz="4" w:space="0" w:color="000000"/>
              <w:left w:val="single" w:sz="4" w:space="0" w:color="000000"/>
              <w:bottom w:val="single" w:sz="4" w:space="0" w:color="000000"/>
              <w:right w:val="single" w:sz="4" w:space="0" w:color="000000"/>
            </w:tcBorders>
          </w:tcPr>
          <w:p w14:paraId="74C407DA" w14:textId="153F41AE" w:rsidR="00CD5C93" w:rsidRDefault="00000000">
            <w:pPr>
              <w:jc w:val="both"/>
              <w:rPr>
                <w:sz w:val="18"/>
                <w:szCs w:val="18"/>
              </w:rPr>
            </w:pPr>
            <w:r>
              <w:rPr>
                <w:sz w:val="18"/>
                <w:szCs w:val="18"/>
              </w:rPr>
              <w:t>8</w:t>
            </w:r>
            <w:r w:rsidR="00890E01">
              <w:rPr>
                <w:sz w:val="18"/>
                <w:szCs w:val="18"/>
              </w:rPr>
              <w:t xml:space="preserve"> </w:t>
            </w:r>
            <w:r>
              <w:rPr>
                <w:sz w:val="18"/>
                <w:szCs w:val="18"/>
              </w:rPr>
              <w:t>705</w:t>
            </w:r>
            <w:r w:rsidR="009447EC">
              <w:rPr>
                <w:sz w:val="18"/>
                <w:szCs w:val="18"/>
              </w:rPr>
              <w:t xml:space="preserve"> </w:t>
            </w:r>
            <w:r>
              <w:rPr>
                <w:sz w:val="18"/>
                <w:szCs w:val="18"/>
              </w:rPr>
              <w:t>762</w:t>
            </w:r>
            <w:r w:rsidR="009447EC">
              <w:rPr>
                <w:sz w:val="18"/>
                <w:szCs w:val="18"/>
              </w:rPr>
              <w:t xml:space="preserve"> </w:t>
            </w:r>
            <w:r>
              <w:rPr>
                <w:sz w:val="18"/>
                <w:szCs w:val="18"/>
              </w:rPr>
              <w:t>14</w:t>
            </w:r>
            <w:r w:rsidR="009447EC">
              <w:rPr>
                <w:sz w:val="18"/>
                <w:szCs w:val="18"/>
              </w:rPr>
              <w:t xml:space="preserve"> </w:t>
            </w:r>
            <w:r>
              <w:rPr>
                <w:sz w:val="18"/>
                <w:szCs w:val="18"/>
              </w:rPr>
              <w:t>74</w:t>
            </w:r>
          </w:p>
        </w:tc>
        <w:tc>
          <w:tcPr>
            <w:tcW w:w="3402" w:type="dxa"/>
            <w:gridSpan w:val="2"/>
            <w:vMerge/>
            <w:tcBorders>
              <w:top w:val="single" w:sz="4" w:space="0" w:color="000000"/>
              <w:left w:val="single" w:sz="4" w:space="0" w:color="000000"/>
              <w:right w:val="single" w:sz="4" w:space="0" w:color="000000"/>
            </w:tcBorders>
          </w:tcPr>
          <w:p w14:paraId="1F6E1A01" w14:textId="77777777" w:rsidR="00CD5C93" w:rsidRDefault="00CD5C93">
            <w:pPr>
              <w:widowControl w:val="0"/>
              <w:pBdr>
                <w:top w:val="nil"/>
                <w:left w:val="nil"/>
                <w:bottom w:val="nil"/>
                <w:right w:val="nil"/>
                <w:between w:val="nil"/>
              </w:pBdr>
              <w:spacing w:line="276" w:lineRule="auto"/>
              <w:rPr>
                <w:sz w:val="18"/>
                <w:szCs w:val="18"/>
              </w:rPr>
            </w:pPr>
          </w:p>
        </w:tc>
      </w:tr>
      <w:tr w:rsidR="009447EC" w14:paraId="16462BE5" w14:textId="77777777">
        <w:tc>
          <w:tcPr>
            <w:tcW w:w="1701" w:type="dxa"/>
            <w:tcBorders>
              <w:top w:val="single" w:sz="4" w:space="0" w:color="000000"/>
              <w:left w:val="single" w:sz="4" w:space="0" w:color="000000"/>
              <w:bottom w:val="single" w:sz="4" w:space="0" w:color="000000"/>
              <w:right w:val="single" w:sz="4" w:space="0" w:color="000000"/>
            </w:tcBorders>
          </w:tcPr>
          <w:p w14:paraId="3361CC66" w14:textId="77777777" w:rsidR="009447EC" w:rsidRDefault="009447EC" w:rsidP="009447EC">
            <w:pPr>
              <w:rPr>
                <w:b/>
                <w:sz w:val="18"/>
                <w:szCs w:val="18"/>
              </w:rPr>
            </w:pPr>
            <w:r>
              <w:rPr>
                <w:b/>
                <w:sz w:val="18"/>
                <w:szCs w:val="18"/>
              </w:rPr>
              <w:t>Assistant - (s)</w:t>
            </w:r>
          </w:p>
        </w:tc>
        <w:tc>
          <w:tcPr>
            <w:tcW w:w="5387" w:type="dxa"/>
            <w:gridSpan w:val="5"/>
            <w:tcBorders>
              <w:top w:val="single" w:sz="4" w:space="0" w:color="000000"/>
              <w:left w:val="single" w:sz="4" w:space="0" w:color="000000"/>
              <w:bottom w:val="single" w:sz="4" w:space="0" w:color="000000"/>
              <w:right w:val="single" w:sz="4" w:space="0" w:color="000000"/>
            </w:tcBorders>
          </w:tcPr>
          <w:p w14:paraId="49EB3EBE" w14:textId="12A8F096" w:rsidR="009447EC" w:rsidRDefault="009447EC" w:rsidP="009447EC">
            <w:pPr>
              <w:jc w:val="both"/>
              <w:rPr>
                <w:sz w:val="18"/>
                <w:szCs w:val="18"/>
              </w:rPr>
            </w:pPr>
          </w:p>
        </w:tc>
        <w:tc>
          <w:tcPr>
            <w:tcW w:w="3402" w:type="dxa"/>
            <w:gridSpan w:val="2"/>
            <w:vMerge/>
            <w:tcBorders>
              <w:top w:val="single" w:sz="4" w:space="0" w:color="000000"/>
              <w:left w:val="single" w:sz="4" w:space="0" w:color="000000"/>
              <w:right w:val="single" w:sz="4" w:space="0" w:color="000000"/>
            </w:tcBorders>
          </w:tcPr>
          <w:p w14:paraId="60D2E91F" w14:textId="77777777" w:rsidR="009447EC" w:rsidRDefault="009447EC" w:rsidP="009447EC">
            <w:pPr>
              <w:widowControl w:val="0"/>
              <w:pBdr>
                <w:top w:val="nil"/>
                <w:left w:val="nil"/>
                <w:bottom w:val="nil"/>
                <w:right w:val="nil"/>
                <w:between w:val="nil"/>
              </w:pBdr>
              <w:spacing w:line="276" w:lineRule="auto"/>
              <w:rPr>
                <w:sz w:val="18"/>
                <w:szCs w:val="18"/>
              </w:rPr>
            </w:pPr>
          </w:p>
        </w:tc>
      </w:tr>
      <w:tr w:rsidR="009447EC" w14:paraId="39B5BC4D" w14:textId="77777777">
        <w:tc>
          <w:tcPr>
            <w:tcW w:w="1701" w:type="dxa"/>
            <w:tcBorders>
              <w:top w:val="single" w:sz="4" w:space="0" w:color="000000"/>
              <w:left w:val="single" w:sz="4" w:space="0" w:color="000000"/>
              <w:bottom w:val="single" w:sz="4" w:space="0" w:color="000000"/>
              <w:right w:val="single" w:sz="4" w:space="0" w:color="000000"/>
            </w:tcBorders>
          </w:tcPr>
          <w:p w14:paraId="1D0EBDAB" w14:textId="77777777" w:rsidR="009447EC" w:rsidRDefault="009447EC" w:rsidP="009447EC">
            <w:pPr>
              <w:rPr>
                <w:b/>
                <w:sz w:val="18"/>
                <w:szCs w:val="18"/>
              </w:rPr>
            </w:pPr>
            <w:r>
              <w:rPr>
                <w:b/>
                <w:sz w:val="18"/>
                <w:szCs w:val="18"/>
              </w:rPr>
              <w:t>e-mail :</w:t>
            </w:r>
          </w:p>
        </w:tc>
        <w:tc>
          <w:tcPr>
            <w:tcW w:w="5387" w:type="dxa"/>
            <w:gridSpan w:val="5"/>
            <w:tcBorders>
              <w:top w:val="single" w:sz="4" w:space="0" w:color="000000"/>
              <w:left w:val="single" w:sz="4" w:space="0" w:color="000000"/>
              <w:bottom w:val="single" w:sz="4" w:space="0" w:color="000000"/>
              <w:right w:val="single" w:sz="4" w:space="0" w:color="000000"/>
            </w:tcBorders>
          </w:tcPr>
          <w:p w14:paraId="598F1BEA" w14:textId="5E9E1D21" w:rsidR="009447EC" w:rsidRDefault="009447EC" w:rsidP="009447EC">
            <w:pPr>
              <w:jc w:val="both"/>
              <w:rPr>
                <w:sz w:val="18"/>
                <w:szCs w:val="18"/>
              </w:rPr>
            </w:pPr>
          </w:p>
        </w:tc>
        <w:tc>
          <w:tcPr>
            <w:tcW w:w="3402" w:type="dxa"/>
            <w:gridSpan w:val="2"/>
            <w:vMerge/>
            <w:tcBorders>
              <w:top w:val="single" w:sz="4" w:space="0" w:color="000000"/>
              <w:left w:val="single" w:sz="4" w:space="0" w:color="000000"/>
              <w:right w:val="single" w:sz="4" w:space="0" w:color="000000"/>
            </w:tcBorders>
          </w:tcPr>
          <w:p w14:paraId="622ED532" w14:textId="77777777" w:rsidR="009447EC" w:rsidRDefault="009447EC" w:rsidP="009447EC">
            <w:pPr>
              <w:widowControl w:val="0"/>
              <w:pBdr>
                <w:top w:val="nil"/>
                <w:left w:val="nil"/>
                <w:bottom w:val="nil"/>
                <w:right w:val="nil"/>
                <w:between w:val="nil"/>
              </w:pBdr>
              <w:spacing w:line="276" w:lineRule="auto"/>
              <w:rPr>
                <w:sz w:val="18"/>
                <w:szCs w:val="18"/>
              </w:rPr>
            </w:pPr>
          </w:p>
        </w:tc>
      </w:tr>
      <w:tr w:rsidR="009447EC" w14:paraId="3764C3C0" w14:textId="77777777">
        <w:tc>
          <w:tcPr>
            <w:tcW w:w="1701" w:type="dxa"/>
            <w:tcBorders>
              <w:top w:val="single" w:sz="4" w:space="0" w:color="000000"/>
              <w:left w:val="single" w:sz="4" w:space="0" w:color="000000"/>
              <w:bottom w:val="single" w:sz="4" w:space="0" w:color="000000"/>
              <w:right w:val="single" w:sz="4" w:space="0" w:color="000000"/>
            </w:tcBorders>
          </w:tcPr>
          <w:p w14:paraId="0C05A759" w14:textId="77777777" w:rsidR="009447EC" w:rsidRDefault="009447EC" w:rsidP="009447EC">
            <w:pPr>
              <w:rPr>
                <w:b/>
                <w:sz w:val="18"/>
                <w:szCs w:val="18"/>
              </w:rPr>
            </w:pPr>
            <w:r>
              <w:rPr>
                <w:b/>
                <w:sz w:val="18"/>
                <w:szCs w:val="18"/>
              </w:rPr>
              <w:t>Phone :</w:t>
            </w:r>
          </w:p>
        </w:tc>
        <w:tc>
          <w:tcPr>
            <w:tcW w:w="5387" w:type="dxa"/>
            <w:gridSpan w:val="5"/>
            <w:tcBorders>
              <w:top w:val="single" w:sz="4" w:space="0" w:color="000000"/>
              <w:left w:val="single" w:sz="4" w:space="0" w:color="000000"/>
              <w:bottom w:val="single" w:sz="4" w:space="0" w:color="000000"/>
              <w:right w:val="single" w:sz="4" w:space="0" w:color="000000"/>
            </w:tcBorders>
          </w:tcPr>
          <w:p w14:paraId="4FF1BED9" w14:textId="213DB1B7" w:rsidR="009447EC" w:rsidRDefault="009447EC" w:rsidP="009447EC">
            <w:pPr>
              <w:jc w:val="both"/>
              <w:rPr>
                <w:sz w:val="18"/>
                <w:szCs w:val="18"/>
              </w:rPr>
            </w:pPr>
          </w:p>
        </w:tc>
        <w:tc>
          <w:tcPr>
            <w:tcW w:w="3402" w:type="dxa"/>
            <w:gridSpan w:val="2"/>
            <w:vMerge/>
            <w:tcBorders>
              <w:top w:val="single" w:sz="4" w:space="0" w:color="000000"/>
              <w:left w:val="single" w:sz="4" w:space="0" w:color="000000"/>
              <w:right w:val="single" w:sz="4" w:space="0" w:color="000000"/>
            </w:tcBorders>
          </w:tcPr>
          <w:p w14:paraId="0833698C" w14:textId="77777777" w:rsidR="009447EC" w:rsidRDefault="009447EC" w:rsidP="009447EC">
            <w:pPr>
              <w:widowControl w:val="0"/>
              <w:pBdr>
                <w:top w:val="nil"/>
                <w:left w:val="nil"/>
                <w:bottom w:val="nil"/>
                <w:right w:val="nil"/>
                <w:between w:val="nil"/>
              </w:pBdr>
              <w:spacing w:line="276" w:lineRule="auto"/>
              <w:rPr>
                <w:sz w:val="18"/>
                <w:szCs w:val="18"/>
              </w:rPr>
            </w:pPr>
          </w:p>
        </w:tc>
      </w:tr>
      <w:tr w:rsidR="009447EC" w14:paraId="3A21621B"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2FB676D1" w14:textId="77777777" w:rsidR="009447EC" w:rsidRDefault="009447EC" w:rsidP="009447EC">
            <w:pPr>
              <w:jc w:val="center"/>
              <w:rPr>
                <w:b/>
                <w:sz w:val="18"/>
                <w:szCs w:val="18"/>
              </w:rPr>
            </w:pPr>
            <w:r>
              <w:rPr>
                <w:b/>
                <w:sz w:val="18"/>
                <w:szCs w:val="18"/>
              </w:rPr>
              <w:t>ACADEMIC COURSE PRESENTATION</w:t>
            </w:r>
          </w:p>
          <w:p w14:paraId="05F8F025" w14:textId="77777777" w:rsidR="009447EC" w:rsidRDefault="009447EC" w:rsidP="009447EC">
            <w:pPr>
              <w:rPr>
                <w:color w:val="FF0000"/>
                <w:sz w:val="14"/>
                <w:szCs w:val="14"/>
              </w:rPr>
            </w:pPr>
          </w:p>
        </w:tc>
      </w:tr>
      <w:tr w:rsidR="009447EC" w14:paraId="64F329C7" w14:textId="77777777">
        <w:tc>
          <w:tcPr>
            <w:tcW w:w="1701" w:type="dxa"/>
          </w:tcPr>
          <w:p w14:paraId="2DBD7529" w14:textId="77777777" w:rsidR="009447EC" w:rsidRDefault="009447EC" w:rsidP="009447EC">
            <w:pPr>
              <w:rPr>
                <w:b/>
                <w:sz w:val="18"/>
                <w:szCs w:val="18"/>
              </w:rPr>
            </w:pPr>
            <w:r>
              <w:rPr>
                <w:b/>
                <w:sz w:val="18"/>
                <w:szCs w:val="18"/>
              </w:rPr>
              <w:t>Purpose</w:t>
            </w:r>
          </w:p>
          <w:p w14:paraId="58446715" w14:textId="77777777" w:rsidR="009447EC" w:rsidRDefault="009447EC" w:rsidP="009447EC">
            <w:pPr>
              <w:rPr>
                <w:b/>
                <w:sz w:val="18"/>
                <w:szCs w:val="18"/>
              </w:rPr>
            </w:pPr>
            <w:r>
              <w:rPr>
                <w:b/>
                <w:sz w:val="18"/>
                <w:szCs w:val="18"/>
              </w:rPr>
              <w:t>of the course</w:t>
            </w:r>
          </w:p>
        </w:tc>
        <w:tc>
          <w:tcPr>
            <w:tcW w:w="5387" w:type="dxa"/>
            <w:gridSpan w:val="5"/>
          </w:tcPr>
          <w:p w14:paraId="53336B84" w14:textId="77777777" w:rsidR="009447EC" w:rsidRDefault="009447EC" w:rsidP="009447EC">
            <w:pPr>
              <w:jc w:val="center"/>
              <w:rPr>
                <w:sz w:val="18"/>
                <w:szCs w:val="18"/>
              </w:rPr>
            </w:pPr>
            <w:r>
              <w:rPr>
                <w:b/>
                <w:sz w:val="18"/>
                <w:szCs w:val="18"/>
              </w:rPr>
              <w:t>Expected Learning Outcomes (LO) *</w:t>
            </w:r>
            <w:r>
              <w:rPr>
                <w:sz w:val="18"/>
                <w:szCs w:val="18"/>
              </w:rPr>
              <w:t xml:space="preserve"> </w:t>
            </w:r>
          </w:p>
          <w:p w14:paraId="76B08D74" w14:textId="77777777" w:rsidR="009447EC" w:rsidRDefault="009447EC" w:rsidP="009447EC">
            <w:pPr>
              <w:jc w:val="center"/>
              <w:rPr>
                <w:b/>
                <w:sz w:val="14"/>
                <w:szCs w:val="14"/>
              </w:rPr>
            </w:pPr>
          </w:p>
        </w:tc>
        <w:tc>
          <w:tcPr>
            <w:tcW w:w="3402" w:type="dxa"/>
            <w:gridSpan w:val="2"/>
          </w:tcPr>
          <w:p w14:paraId="6E2F878F" w14:textId="77777777" w:rsidR="009447EC" w:rsidRDefault="009447EC" w:rsidP="009447EC">
            <w:pPr>
              <w:jc w:val="center"/>
              <w:rPr>
                <w:b/>
                <w:color w:val="000000"/>
                <w:sz w:val="18"/>
                <w:szCs w:val="18"/>
              </w:rPr>
            </w:pPr>
            <w:r>
              <w:rPr>
                <w:b/>
                <w:color w:val="000000"/>
                <w:sz w:val="18"/>
                <w:szCs w:val="18"/>
              </w:rPr>
              <w:t>Indicators of LO achievement (ID)</w:t>
            </w:r>
          </w:p>
          <w:p w14:paraId="307072DC" w14:textId="77777777" w:rsidR="009447EC" w:rsidRDefault="009447EC" w:rsidP="009447EC">
            <w:pPr>
              <w:jc w:val="center"/>
              <w:rPr>
                <w:color w:val="FF0000"/>
                <w:sz w:val="14"/>
                <w:szCs w:val="14"/>
              </w:rPr>
            </w:pPr>
          </w:p>
        </w:tc>
      </w:tr>
      <w:tr w:rsidR="009447EC" w14:paraId="5309A556" w14:textId="77777777">
        <w:trPr>
          <w:trHeight w:val="152"/>
        </w:trPr>
        <w:tc>
          <w:tcPr>
            <w:tcW w:w="1701" w:type="dxa"/>
            <w:vMerge w:val="restart"/>
          </w:tcPr>
          <w:p w14:paraId="5F96988C" w14:textId="693D9D7D" w:rsidR="009447EC" w:rsidRDefault="009447EC" w:rsidP="009447EC">
            <w:pPr>
              <w:jc w:val="both"/>
              <w:rPr>
                <w:b/>
                <w:sz w:val="18"/>
                <w:szCs w:val="18"/>
              </w:rPr>
            </w:pPr>
            <w:r w:rsidRPr="008B3FE2">
              <w:rPr>
                <w:color w:val="000000"/>
                <w:sz w:val="18"/>
                <w:szCs w:val="18"/>
              </w:rPr>
              <w:t>The purpose of the discipline: to develop ability to analyze extralinguistic factors of cross-cultural communication in order to achieve high-quality translation. Subject area: methodological principles and strategies, theoretical foundations of cross-cultural communication, theory of foreign and native languages at the professional level, specifics of non-verbal behavior, physical and psychological stamina when translating.</w:t>
            </w:r>
          </w:p>
        </w:tc>
        <w:tc>
          <w:tcPr>
            <w:tcW w:w="5387" w:type="dxa"/>
            <w:gridSpan w:val="5"/>
            <w:vMerge w:val="restart"/>
          </w:tcPr>
          <w:p w14:paraId="2F672A39" w14:textId="77777777" w:rsidR="009447EC" w:rsidRDefault="009447EC" w:rsidP="009447EC">
            <w:pPr>
              <w:numPr>
                <w:ilvl w:val="0"/>
                <w:numId w:val="4"/>
              </w:numPr>
              <w:pBdr>
                <w:top w:val="nil"/>
                <w:left w:val="nil"/>
                <w:bottom w:val="nil"/>
                <w:right w:val="nil"/>
                <w:between w:val="nil"/>
              </w:pBdr>
              <w:tabs>
                <w:tab w:val="left" w:pos="166"/>
              </w:tabs>
              <w:ind w:left="0" w:firstLine="0"/>
              <w:jc w:val="both"/>
              <w:rPr>
                <w:color w:val="FF0000"/>
                <w:sz w:val="18"/>
                <w:szCs w:val="18"/>
              </w:rPr>
            </w:pPr>
            <w:r>
              <w:rPr>
                <w:color w:val="000000"/>
                <w:sz w:val="18"/>
                <w:szCs w:val="18"/>
              </w:rPr>
              <w:t>1. To understand basic theories and concepts in intercultural communication;</w:t>
            </w:r>
          </w:p>
        </w:tc>
        <w:tc>
          <w:tcPr>
            <w:tcW w:w="3402" w:type="dxa"/>
            <w:gridSpan w:val="2"/>
          </w:tcPr>
          <w:p w14:paraId="23CB8DBF" w14:textId="77777777" w:rsidR="009447EC" w:rsidRDefault="009447EC" w:rsidP="009447EC">
            <w:pPr>
              <w:rPr>
                <w:color w:val="FF0000"/>
                <w:sz w:val="14"/>
                <w:szCs w:val="14"/>
              </w:rPr>
            </w:pPr>
            <w:r>
              <w:rPr>
                <w:sz w:val="18"/>
                <w:szCs w:val="18"/>
              </w:rPr>
              <w:t>1.1 Understands and uses basic intercultural communication terminology;</w:t>
            </w:r>
          </w:p>
        </w:tc>
      </w:tr>
      <w:tr w:rsidR="009447EC" w14:paraId="32237295" w14:textId="77777777">
        <w:trPr>
          <w:trHeight w:val="152"/>
        </w:trPr>
        <w:tc>
          <w:tcPr>
            <w:tcW w:w="1701" w:type="dxa"/>
            <w:vMerge/>
          </w:tcPr>
          <w:p w14:paraId="3418C2FD" w14:textId="77777777" w:rsidR="009447EC" w:rsidRDefault="009447EC" w:rsidP="009447EC">
            <w:pPr>
              <w:widowControl w:val="0"/>
              <w:pBdr>
                <w:top w:val="nil"/>
                <w:left w:val="nil"/>
                <w:bottom w:val="nil"/>
                <w:right w:val="nil"/>
                <w:between w:val="nil"/>
              </w:pBdr>
              <w:spacing w:line="276" w:lineRule="auto"/>
              <w:rPr>
                <w:color w:val="FF0000"/>
                <w:sz w:val="14"/>
                <w:szCs w:val="14"/>
              </w:rPr>
            </w:pPr>
          </w:p>
        </w:tc>
        <w:tc>
          <w:tcPr>
            <w:tcW w:w="5387" w:type="dxa"/>
            <w:gridSpan w:val="5"/>
            <w:vMerge/>
          </w:tcPr>
          <w:p w14:paraId="34FD2938" w14:textId="77777777" w:rsidR="009447EC" w:rsidRDefault="009447EC" w:rsidP="009447EC">
            <w:pPr>
              <w:widowControl w:val="0"/>
              <w:pBdr>
                <w:top w:val="nil"/>
                <w:left w:val="nil"/>
                <w:bottom w:val="nil"/>
                <w:right w:val="nil"/>
                <w:between w:val="nil"/>
              </w:pBdr>
              <w:spacing w:line="276" w:lineRule="auto"/>
              <w:rPr>
                <w:color w:val="FF0000"/>
                <w:sz w:val="14"/>
                <w:szCs w:val="14"/>
              </w:rPr>
            </w:pPr>
          </w:p>
        </w:tc>
        <w:tc>
          <w:tcPr>
            <w:tcW w:w="3402" w:type="dxa"/>
            <w:gridSpan w:val="2"/>
          </w:tcPr>
          <w:p w14:paraId="6F2323DB" w14:textId="77777777" w:rsidR="009447EC" w:rsidRDefault="009447EC" w:rsidP="009447EC">
            <w:pPr>
              <w:jc w:val="both"/>
              <w:rPr>
                <w:sz w:val="18"/>
                <w:szCs w:val="18"/>
              </w:rPr>
            </w:pPr>
            <w:r>
              <w:rPr>
                <w:sz w:val="18"/>
                <w:szCs w:val="18"/>
              </w:rPr>
              <w:t>1.2 Able to explain how cultural differences affect communication styles;</w:t>
            </w:r>
          </w:p>
        </w:tc>
      </w:tr>
      <w:tr w:rsidR="009447EC" w14:paraId="7690B5E0" w14:textId="77777777">
        <w:trPr>
          <w:trHeight w:val="76"/>
        </w:trPr>
        <w:tc>
          <w:tcPr>
            <w:tcW w:w="1701" w:type="dxa"/>
            <w:vMerge/>
          </w:tcPr>
          <w:p w14:paraId="14EF98DF"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val="restart"/>
          </w:tcPr>
          <w:p w14:paraId="46C85537" w14:textId="77777777" w:rsidR="009447EC" w:rsidRDefault="009447EC" w:rsidP="009447EC">
            <w:pPr>
              <w:jc w:val="both"/>
              <w:rPr>
                <w:sz w:val="18"/>
                <w:szCs w:val="18"/>
              </w:rPr>
            </w:pPr>
            <w:r>
              <w:rPr>
                <w:sz w:val="18"/>
                <w:szCs w:val="18"/>
              </w:rPr>
              <w:t>2. To identify and interpret cultural norms and values across different societies;</w:t>
            </w:r>
          </w:p>
        </w:tc>
        <w:tc>
          <w:tcPr>
            <w:tcW w:w="3402" w:type="dxa"/>
            <w:gridSpan w:val="2"/>
          </w:tcPr>
          <w:p w14:paraId="0E79ED49" w14:textId="77777777" w:rsidR="009447EC" w:rsidRDefault="009447EC" w:rsidP="009447EC">
            <w:pPr>
              <w:pBdr>
                <w:top w:val="nil"/>
                <w:left w:val="nil"/>
                <w:bottom w:val="nil"/>
                <w:right w:val="nil"/>
                <w:between w:val="nil"/>
              </w:pBdr>
              <w:jc w:val="both"/>
              <w:rPr>
                <w:color w:val="000000"/>
                <w:sz w:val="18"/>
                <w:szCs w:val="18"/>
              </w:rPr>
            </w:pPr>
            <w:r>
              <w:rPr>
                <w:sz w:val="18"/>
                <w:szCs w:val="18"/>
              </w:rPr>
              <w:t>2.1 Able to identify cultural norms and values from different societies;</w:t>
            </w:r>
          </w:p>
        </w:tc>
      </w:tr>
      <w:tr w:rsidR="009447EC" w14:paraId="287FB1B8" w14:textId="77777777">
        <w:trPr>
          <w:trHeight w:val="76"/>
        </w:trPr>
        <w:tc>
          <w:tcPr>
            <w:tcW w:w="1701" w:type="dxa"/>
            <w:vMerge/>
          </w:tcPr>
          <w:p w14:paraId="289E4099"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tcPr>
          <w:p w14:paraId="5A20E88D"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3402" w:type="dxa"/>
            <w:gridSpan w:val="2"/>
          </w:tcPr>
          <w:p w14:paraId="3B864130" w14:textId="77777777" w:rsidR="009447EC" w:rsidRDefault="009447EC" w:rsidP="009447EC">
            <w:pPr>
              <w:pBdr>
                <w:top w:val="nil"/>
                <w:left w:val="nil"/>
                <w:bottom w:val="nil"/>
                <w:right w:val="nil"/>
                <w:between w:val="nil"/>
              </w:pBdr>
              <w:jc w:val="both"/>
              <w:rPr>
                <w:color w:val="000000"/>
                <w:sz w:val="18"/>
                <w:szCs w:val="18"/>
              </w:rPr>
            </w:pPr>
            <w:r>
              <w:rPr>
                <w:sz w:val="18"/>
                <w:szCs w:val="18"/>
              </w:rPr>
              <w:t>2.2 Able to compare and contrast cultural norms and their effects on communication;</w:t>
            </w:r>
          </w:p>
        </w:tc>
      </w:tr>
      <w:tr w:rsidR="009447EC" w14:paraId="24CB4228" w14:textId="77777777">
        <w:trPr>
          <w:trHeight w:val="84"/>
        </w:trPr>
        <w:tc>
          <w:tcPr>
            <w:tcW w:w="1701" w:type="dxa"/>
            <w:vMerge/>
          </w:tcPr>
          <w:p w14:paraId="45D1AD2B"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val="restart"/>
          </w:tcPr>
          <w:p w14:paraId="17ED35D9" w14:textId="77777777" w:rsidR="009447EC" w:rsidRDefault="009447EC" w:rsidP="009447EC">
            <w:pPr>
              <w:jc w:val="both"/>
              <w:rPr>
                <w:sz w:val="18"/>
                <w:szCs w:val="18"/>
              </w:rPr>
            </w:pPr>
            <w:r>
              <w:rPr>
                <w:sz w:val="18"/>
                <w:szCs w:val="18"/>
              </w:rPr>
              <w:t>3. To apply intercultural communication skills in various contexts;</w:t>
            </w:r>
          </w:p>
        </w:tc>
        <w:tc>
          <w:tcPr>
            <w:tcW w:w="3402" w:type="dxa"/>
            <w:gridSpan w:val="2"/>
          </w:tcPr>
          <w:p w14:paraId="0237768A" w14:textId="77777777" w:rsidR="009447EC" w:rsidRDefault="009447EC" w:rsidP="009447EC">
            <w:pPr>
              <w:pBdr>
                <w:top w:val="nil"/>
                <w:left w:val="nil"/>
                <w:bottom w:val="nil"/>
                <w:right w:val="nil"/>
                <w:between w:val="nil"/>
              </w:pBdr>
              <w:jc w:val="both"/>
              <w:rPr>
                <w:color w:val="000000"/>
                <w:sz w:val="18"/>
                <w:szCs w:val="18"/>
              </w:rPr>
            </w:pPr>
            <w:r>
              <w:rPr>
                <w:sz w:val="18"/>
                <w:szCs w:val="18"/>
              </w:rPr>
              <w:t>3.1 Demonstrates the ability to apply theories of intercultural communication to case studies;</w:t>
            </w:r>
          </w:p>
        </w:tc>
      </w:tr>
      <w:tr w:rsidR="009447EC" w14:paraId="7228981C" w14:textId="77777777">
        <w:trPr>
          <w:trHeight w:val="84"/>
        </w:trPr>
        <w:tc>
          <w:tcPr>
            <w:tcW w:w="1701" w:type="dxa"/>
            <w:vMerge/>
          </w:tcPr>
          <w:p w14:paraId="24B5D0F3"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tcPr>
          <w:p w14:paraId="6E1DD1A4"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3402" w:type="dxa"/>
            <w:gridSpan w:val="2"/>
          </w:tcPr>
          <w:p w14:paraId="090078D7" w14:textId="77777777" w:rsidR="009447EC" w:rsidRDefault="009447EC" w:rsidP="009447EC">
            <w:pPr>
              <w:pBdr>
                <w:top w:val="nil"/>
                <w:left w:val="nil"/>
                <w:bottom w:val="nil"/>
                <w:right w:val="nil"/>
                <w:between w:val="nil"/>
              </w:pBdr>
              <w:jc w:val="both"/>
              <w:rPr>
                <w:color w:val="000000"/>
                <w:sz w:val="18"/>
                <w:szCs w:val="18"/>
              </w:rPr>
            </w:pPr>
            <w:r>
              <w:rPr>
                <w:sz w:val="18"/>
                <w:szCs w:val="18"/>
              </w:rPr>
              <w:t>3.2 Can resolve intercultural misunderstandings using communication strategies;</w:t>
            </w:r>
          </w:p>
        </w:tc>
      </w:tr>
      <w:tr w:rsidR="009447EC" w14:paraId="6D9F3198" w14:textId="77777777">
        <w:trPr>
          <w:trHeight w:val="76"/>
        </w:trPr>
        <w:tc>
          <w:tcPr>
            <w:tcW w:w="1701" w:type="dxa"/>
            <w:vMerge/>
          </w:tcPr>
          <w:p w14:paraId="1A60595E"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val="restart"/>
          </w:tcPr>
          <w:p w14:paraId="7D5133E7" w14:textId="77777777" w:rsidR="009447EC" w:rsidRDefault="009447EC" w:rsidP="009447EC">
            <w:pPr>
              <w:jc w:val="both"/>
              <w:rPr>
                <w:sz w:val="18"/>
                <w:szCs w:val="18"/>
              </w:rPr>
            </w:pPr>
            <w:r>
              <w:rPr>
                <w:sz w:val="18"/>
                <w:szCs w:val="18"/>
              </w:rPr>
              <w:t>4. To develop the ability to communicate effectively in cross-cultural settings, focusing on speaking and listening skills;</w:t>
            </w:r>
          </w:p>
        </w:tc>
        <w:tc>
          <w:tcPr>
            <w:tcW w:w="3402" w:type="dxa"/>
            <w:gridSpan w:val="2"/>
          </w:tcPr>
          <w:p w14:paraId="2F410D12" w14:textId="77777777" w:rsidR="009447EC" w:rsidRDefault="009447EC" w:rsidP="009447EC">
            <w:pPr>
              <w:jc w:val="both"/>
              <w:rPr>
                <w:sz w:val="18"/>
                <w:szCs w:val="18"/>
              </w:rPr>
            </w:pPr>
            <w:r>
              <w:rPr>
                <w:sz w:val="18"/>
                <w:szCs w:val="18"/>
              </w:rPr>
              <w:t>4.1 Uses effective communication techniques for intercultural dialogues;</w:t>
            </w:r>
          </w:p>
        </w:tc>
      </w:tr>
      <w:tr w:rsidR="009447EC" w14:paraId="2F94B468" w14:textId="77777777">
        <w:trPr>
          <w:trHeight w:val="76"/>
        </w:trPr>
        <w:tc>
          <w:tcPr>
            <w:tcW w:w="1701" w:type="dxa"/>
            <w:vMerge/>
          </w:tcPr>
          <w:p w14:paraId="0F3E8E0E"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tcPr>
          <w:p w14:paraId="6DDC700C" w14:textId="77777777" w:rsidR="009447EC" w:rsidRDefault="009447EC" w:rsidP="009447EC">
            <w:pPr>
              <w:widowControl w:val="0"/>
              <w:pBdr>
                <w:top w:val="nil"/>
                <w:left w:val="nil"/>
                <w:bottom w:val="nil"/>
                <w:right w:val="nil"/>
                <w:between w:val="nil"/>
              </w:pBdr>
              <w:spacing w:line="276" w:lineRule="auto"/>
              <w:rPr>
                <w:sz w:val="18"/>
                <w:szCs w:val="18"/>
              </w:rPr>
            </w:pPr>
          </w:p>
        </w:tc>
        <w:tc>
          <w:tcPr>
            <w:tcW w:w="3402" w:type="dxa"/>
            <w:gridSpan w:val="2"/>
          </w:tcPr>
          <w:p w14:paraId="3CC368B5" w14:textId="77777777" w:rsidR="009447EC" w:rsidRDefault="009447EC" w:rsidP="009447EC">
            <w:pPr>
              <w:jc w:val="both"/>
              <w:rPr>
                <w:sz w:val="18"/>
                <w:szCs w:val="18"/>
              </w:rPr>
            </w:pPr>
            <w:r>
              <w:rPr>
                <w:sz w:val="18"/>
                <w:szCs w:val="18"/>
              </w:rPr>
              <w:t>4.2 Listens and responds to diverse cultural viewpoints with sensitivity;</w:t>
            </w:r>
          </w:p>
        </w:tc>
      </w:tr>
      <w:tr w:rsidR="009447EC" w14:paraId="031952B9" w14:textId="77777777">
        <w:trPr>
          <w:trHeight w:val="76"/>
        </w:trPr>
        <w:tc>
          <w:tcPr>
            <w:tcW w:w="1701" w:type="dxa"/>
            <w:vMerge/>
          </w:tcPr>
          <w:p w14:paraId="76D9CCA6"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val="restart"/>
          </w:tcPr>
          <w:p w14:paraId="1C8CF877" w14:textId="77777777" w:rsidR="009447EC" w:rsidRDefault="009447EC" w:rsidP="009447EC">
            <w:pPr>
              <w:jc w:val="both"/>
              <w:rPr>
                <w:sz w:val="18"/>
                <w:szCs w:val="18"/>
              </w:rPr>
            </w:pPr>
            <w:r>
              <w:rPr>
                <w:sz w:val="18"/>
                <w:szCs w:val="18"/>
              </w:rPr>
              <w:t>5. To produce written and spoken content reflecting intercultural sensitivity and awareness.</w:t>
            </w:r>
            <w:r>
              <w:rPr>
                <w:sz w:val="18"/>
                <w:szCs w:val="18"/>
              </w:rPr>
              <w:tab/>
            </w:r>
          </w:p>
        </w:tc>
        <w:tc>
          <w:tcPr>
            <w:tcW w:w="3402" w:type="dxa"/>
            <w:gridSpan w:val="2"/>
          </w:tcPr>
          <w:p w14:paraId="67249FF4" w14:textId="77777777" w:rsidR="009447EC" w:rsidRDefault="009447EC" w:rsidP="009447EC">
            <w:pPr>
              <w:jc w:val="both"/>
              <w:rPr>
                <w:sz w:val="18"/>
                <w:szCs w:val="18"/>
              </w:rPr>
            </w:pPr>
            <w:r>
              <w:rPr>
                <w:sz w:val="18"/>
                <w:szCs w:val="18"/>
              </w:rPr>
              <w:t>5.1 Produces culturally aware written reports and assignments;</w:t>
            </w:r>
          </w:p>
        </w:tc>
      </w:tr>
      <w:tr w:rsidR="009447EC" w14:paraId="1FC663AD" w14:textId="77777777">
        <w:trPr>
          <w:trHeight w:val="76"/>
        </w:trPr>
        <w:tc>
          <w:tcPr>
            <w:tcW w:w="1701" w:type="dxa"/>
            <w:vMerge/>
          </w:tcPr>
          <w:p w14:paraId="7D873914"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tcPr>
          <w:p w14:paraId="47A5A51C" w14:textId="77777777" w:rsidR="009447EC" w:rsidRDefault="009447EC" w:rsidP="009447EC">
            <w:pPr>
              <w:widowControl w:val="0"/>
              <w:pBdr>
                <w:top w:val="nil"/>
                <w:left w:val="nil"/>
                <w:bottom w:val="nil"/>
                <w:right w:val="nil"/>
                <w:between w:val="nil"/>
              </w:pBdr>
              <w:spacing w:line="276" w:lineRule="auto"/>
              <w:rPr>
                <w:sz w:val="18"/>
                <w:szCs w:val="18"/>
              </w:rPr>
            </w:pPr>
          </w:p>
        </w:tc>
        <w:tc>
          <w:tcPr>
            <w:tcW w:w="3402" w:type="dxa"/>
            <w:gridSpan w:val="2"/>
          </w:tcPr>
          <w:p w14:paraId="38BC02DB" w14:textId="77777777" w:rsidR="009447EC" w:rsidRDefault="009447EC" w:rsidP="009447EC">
            <w:pPr>
              <w:jc w:val="both"/>
              <w:rPr>
                <w:sz w:val="18"/>
                <w:szCs w:val="18"/>
              </w:rPr>
            </w:pPr>
            <w:r>
              <w:rPr>
                <w:sz w:val="18"/>
                <w:szCs w:val="18"/>
              </w:rPr>
              <w:t>5.2 Participates in discussions and debates on intercultural issues, expressing opinions with cultural sensitivity.</w:t>
            </w:r>
          </w:p>
        </w:tc>
      </w:tr>
      <w:tr w:rsidR="009447EC" w14:paraId="037BB1EF"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18EAAEB4" w14:textId="77777777" w:rsidR="009447EC" w:rsidRDefault="009447EC" w:rsidP="009447EC">
            <w:pPr>
              <w:rPr>
                <w:b/>
                <w:sz w:val="18"/>
                <w:szCs w:val="18"/>
              </w:rPr>
            </w:pPr>
            <w:r>
              <w:rPr>
                <w:b/>
                <w:sz w:val="18"/>
                <w:szCs w:val="18"/>
              </w:rPr>
              <w:t>Prerequisites</w:t>
            </w:r>
          </w:p>
        </w:tc>
        <w:tc>
          <w:tcPr>
            <w:tcW w:w="8789" w:type="dxa"/>
            <w:gridSpan w:val="7"/>
            <w:tcBorders>
              <w:top w:val="single" w:sz="4" w:space="0" w:color="000000"/>
              <w:left w:val="single" w:sz="4" w:space="0" w:color="000000"/>
              <w:right w:val="single" w:sz="4" w:space="0" w:color="000000"/>
            </w:tcBorders>
          </w:tcPr>
          <w:p w14:paraId="7E3CF479" w14:textId="77777777" w:rsidR="009447EC" w:rsidRDefault="009447EC" w:rsidP="009447EC">
            <w:pPr>
              <w:rPr>
                <w:b/>
                <w:sz w:val="18"/>
                <w:szCs w:val="18"/>
              </w:rPr>
            </w:pPr>
          </w:p>
        </w:tc>
      </w:tr>
      <w:tr w:rsidR="009447EC" w14:paraId="4DFCF58B"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3B65C78F" w14:textId="77777777" w:rsidR="009447EC" w:rsidRDefault="009447EC" w:rsidP="009447EC">
            <w:pPr>
              <w:rPr>
                <w:b/>
                <w:sz w:val="18"/>
                <w:szCs w:val="18"/>
              </w:rPr>
            </w:pPr>
            <w:proofErr w:type="spellStart"/>
            <w:r>
              <w:rPr>
                <w:b/>
                <w:sz w:val="18"/>
                <w:szCs w:val="18"/>
              </w:rPr>
              <w:t>Postrequisites</w:t>
            </w:r>
            <w:proofErr w:type="spellEnd"/>
          </w:p>
        </w:tc>
        <w:tc>
          <w:tcPr>
            <w:tcW w:w="8789" w:type="dxa"/>
            <w:gridSpan w:val="7"/>
            <w:tcBorders>
              <w:left w:val="single" w:sz="4" w:space="0" w:color="000000"/>
              <w:bottom w:val="single" w:sz="4" w:space="0" w:color="000000"/>
              <w:right w:val="single" w:sz="4" w:space="0" w:color="000000"/>
            </w:tcBorders>
          </w:tcPr>
          <w:p w14:paraId="4AA59975" w14:textId="359D5F5D" w:rsidR="009447EC" w:rsidRDefault="009447EC" w:rsidP="009447EC">
            <w:pPr>
              <w:rPr>
                <w:sz w:val="18"/>
                <w:szCs w:val="18"/>
              </w:rPr>
            </w:pPr>
            <w:r w:rsidRPr="008B3FE2">
              <w:rPr>
                <w:sz w:val="18"/>
                <w:szCs w:val="18"/>
              </w:rPr>
              <w:t>Culture of Speech and Public Speaking Skills</w:t>
            </w:r>
          </w:p>
        </w:tc>
      </w:tr>
      <w:tr w:rsidR="009447EC" w14:paraId="39BEA7DF" w14:textId="77777777">
        <w:tc>
          <w:tcPr>
            <w:tcW w:w="1701" w:type="dxa"/>
            <w:tcBorders>
              <w:top w:val="single" w:sz="4" w:space="0" w:color="000000"/>
              <w:left w:val="single" w:sz="4" w:space="0" w:color="000000"/>
              <w:bottom w:val="single" w:sz="4" w:space="0" w:color="000000"/>
              <w:right w:val="single" w:sz="4" w:space="0" w:color="000000"/>
            </w:tcBorders>
          </w:tcPr>
          <w:p w14:paraId="7C64BFBE" w14:textId="77777777" w:rsidR="009447EC" w:rsidRDefault="009447EC" w:rsidP="009447EC">
            <w:pPr>
              <w:pBdr>
                <w:top w:val="nil"/>
                <w:left w:val="nil"/>
                <w:bottom w:val="nil"/>
                <w:right w:val="nil"/>
                <w:between w:val="nil"/>
              </w:pBdr>
              <w:rPr>
                <w:color w:val="FF0000"/>
                <w:sz w:val="18"/>
                <w:szCs w:val="18"/>
                <w:highlight w:val="white"/>
              </w:rPr>
            </w:pPr>
            <w:r>
              <w:rPr>
                <w:b/>
                <w:sz w:val="18"/>
                <w:szCs w:val="18"/>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tcPr>
          <w:p w14:paraId="401CCB98"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Literature:</w:t>
            </w:r>
          </w:p>
          <w:p w14:paraId="381AF6B0" w14:textId="69004CB0" w:rsidR="009447EC" w:rsidRPr="008B3FE2" w:rsidRDefault="009447EC" w:rsidP="009447EC">
            <w:pPr>
              <w:numPr>
                <w:ilvl w:val="0"/>
                <w:numId w:val="16"/>
              </w:numPr>
              <w:pBdr>
                <w:top w:val="nil"/>
                <w:left w:val="nil"/>
                <w:bottom w:val="nil"/>
                <w:right w:val="nil"/>
                <w:between w:val="nil"/>
              </w:pBdr>
              <w:rPr>
                <w:color w:val="000000"/>
                <w:sz w:val="18"/>
                <w:szCs w:val="18"/>
              </w:rPr>
            </w:pPr>
            <w:r w:rsidRPr="008B3FE2">
              <w:rPr>
                <w:color w:val="000000"/>
                <w:sz w:val="18"/>
                <w:szCs w:val="18"/>
              </w:rPr>
              <w:t xml:space="preserve">Rings, G., &amp; </w:t>
            </w:r>
            <w:proofErr w:type="spellStart"/>
            <w:r w:rsidRPr="008B3FE2">
              <w:rPr>
                <w:color w:val="000000"/>
                <w:sz w:val="18"/>
                <w:szCs w:val="18"/>
              </w:rPr>
              <w:t>Rasinger</w:t>
            </w:r>
            <w:proofErr w:type="spellEnd"/>
            <w:r w:rsidRPr="008B3FE2">
              <w:rPr>
                <w:color w:val="000000"/>
                <w:sz w:val="18"/>
                <w:szCs w:val="18"/>
              </w:rPr>
              <w:t>, S. (Eds.). The Cambridge Handbook of Intercultural Communication. Cambridge University Press, 2020. 544 p.</w:t>
            </w:r>
          </w:p>
          <w:p w14:paraId="7D7699DF" w14:textId="77777777" w:rsidR="009447EC" w:rsidRPr="008B3FE2" w:rsidRDefault="009447EC" w:rsidP="009447EC">
            <w:pPr>
              <w:numPr>
                <w:ilvl w:val="0"/>
                <w:numId w:val="16"/>
              </w:numPr>
              <w:pBdr>
                <w:top w:val="nil"/>
                <w:left w:val="nil"/>
                <w:bottom w:val="nil"/>
                <w:right w:val="nil"/>
                <w:between w:val="nil"/>
              </w:pBdr>
              <w:rPr>
                <w:color w:val="000000"/>
                <w:sz w:val="18"/>
                <w:szCs w:val="18"/>
              </w:rPr>
            </w:pPr>
            <w:r w:rsidRPr="008B3FE2">
              <w:rPr>
                <w:color w:val="000000"/>
                <w:sz w:val="18"/>
                <w:szCs w:val="18"/>
              </w:rPr>
              <w:t>Jackson, J. (Ed.). The Routledge Handbook of Language and Intercultural Communication. Routledge, 2020. 576 p.</w:t>
            </w:r>
          </w:p>
          <w:p w14:paraId="162C3836" w14:textId="77777777" w:rsidR="009447EC" w:rsidRPr="008B3FE2" w:rsidRDefault="009447EC" w:rsidP="009447EC">
            <w:pPr>
              <w:numPr>
                <w:ilvl w:val="0"/>
                <w:numId w:val="16"/>
              </w:numPr>
              <w:pBdr>
                <w:top w:val="nil"/>
                <w:left w:val="nil"/>
                <w:bottom w:val="nil"/>
                <w:right w:val="nil"/>
                <w:between w:val="nil"/>
              </w:pBdr>
              <w:rPr>
                <w:color w:val="000000"/>
                <w:sz w:val="18"/>
                <w:szCs w:val="18"/>
              </w:rPr>
            </w:pPr>
            <w:r w:rsidRPr="008B3FE2">
              <w:rPr>
                <w:color w:val="000000"/>
                <w:sz w:val="18"/>
                <w:szCs w:val="18"/>
              </w:rPr>
              <w:t xml:space="preserve">Boromisza-Habashi, D. Intercultural Communication: Pathways to Better Interactions. </w:t>
            </w:r>
            <w:proofErr w:type="spellStart"/>
            <w:r w:rsidRPr="008B3FE2">
              <w:rPr>
                <w:color w:val="000000"/>
                <w:sz w:val="18"/>
                <w:szCs w:val="18"/>
              </w:rPr>
              <w:t>Cognella</w:t>
            </w:r>
            <w:proofErr w:type="spellEnd"/>
            <w:r w:rsidRPr="008B3FE2">
              <w:rPr>
                <w:color w:val="000000"/>
                <w:sz w:val="18"/>
                <w:szCs w:val="18"/>
              </w:rPr>
              <w:t>, 2020. 320 p.</w:t>
            </w:r>
          </w:p>
          <w:p w14:paraId="2BBB4B87" w14:textId="5942B220"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lastRenderedPageBreak/>
              <w:t xml:space="preserve">Samovar L.A., Porter R.E., McDaniel E.R. </w:t>
            </w:r>
            <w:r>
              <w:rPr>
                <w:i/>
                <w:color w:val="000000"/>
                <w:sz w:val="18"/>
                <w:szCs w:val="18"/>
              </w:rPr>
              <w:t>Intercultural Communication: A Reader</w:t>
            </w:r>
            <w:r>
              <w:rPr>
                <w:color w:val="000000"/>
                <w:sz w:val="18"/>
                <w:szCs w:val="18"/>
              </w:rPr>
              <w:t>. Cengage Learning, 14th edition, 2014. 432 p.</w:t>
            </w:r>
          </w:p>
          <w:p w14:paraId="4B4D548E"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Hofstede G. </w:t>
            </w:r>
            <w:r>
              <w:rPr>
                <w:i/>
                <w:color w:val="000000"/>
                <w:sz w:val="18"/>
                <w:szCs w:val="18"/>
              </w:rPr>
              <w:t>Cultures and Organizations: Software of the Mind</w:t>
            </w:r>
            <w:r>
              <w:rPr>
                <w:color w:val="000000"/>
                <w:sz w:val="18"/>
                <w:szCs w:val="18"/>
              </w:rPr>
              <w:t>. McGraw-Hill, 3rd edition, 2010. 576 p.</w:t>
            </w:r>
          </w:p>
          <w:p w14:paraId="70B1B59B"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Ting-Toomey S. </w:t>
            </w:r>
            <w:r>
              <w:rPr>
                <w:i/>
                <w:color w:val="000000"/>
                <w:sz w:val="18"/>
                <w:szCs w:val="18"/>
              </w:rPr>
              <w:t>Communicating Across Cultures</w:t>
            </w:r>
            <w:r>
              <w:rPr>
                <w:color w:val="000000"/>
                <w:sz w:val="18"/>
                <w:szCs w:val="18"/>
              </w:rPr>
              <w:t>. The Guilford Press, 1999. 294 p.</w:t>
            </w:r>
          </w:p>
          <w:p w14:paraId="6C90FC55"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Scollon R., Scollon S.W., Jones R.H. </w:t>
            </w:r>
            <w:r>
              <w:rPr>
                <w:i/>
                <w:color w:val="000000"/>
                <w:sz w:val="18"/>
                <w:szCs w:val="18"/>
              </w:rPr>
              <w:t>Intercultural Communication: A Discourse Approach</w:t>
            </w:r>
            <w:r>
              <w:rPr>
                <w:color w:val="000000"/>
                <w:sz w:val="18"/>
                <w:szCs w:val="18"/>
              </w:rPr>
              <w:t>. Wiley-Blackwell, 3rd edition, 2012. 336 p.</w:t>
            </w:r>
          </w:p>
          <w:p w14:paraId="112D40FE"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Lustig M.W., Koester J. </w:t>
            </w:r>
            <w:r>
              <w:rPr>
                <w:i/>
                <w:color w:val="000000"/>
                <w:sz w:val="18"/>
                <w:szCs w:val="18"/>
              </w:rPr>
              <w:t>Intercultural Competence: Interpersonal Communication Across Cultures</w:t>
            </w:r>
            <w:r>
              <w:rPr>
                <w:color w:val="000000"/>
                <w:sz w:val="18"/>
                <w:szCs w:val="18"/>
              </w:rPr>
              <w:t>. Pearson, 7th edition, 2012. 400 p.</w:t>
            </w:r>
          </w:p>
          <w:p w14:paraId="10230A59"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Holliday A., Hyde M., Kullman J. </w:t>
            </w:r>
            <w:r>
              <w:rPr>
                <w:i/>
                <w:color w:val="000000"/>
                <w:sz w:val="18"/>
                <w:szCs w:val="18"/>
              </w:rPr>
              <w:t>Intercultural Communication: An Advanced Resource Book for Students</w:t>
            </w:r>
            <w:r>
              <w:rPr>
                <w:color w:val="000000"/>
                <w:sz w:val="18"/>
                <w:szCs w:val="18"/>
              </w:rPr>
              <w:t>. Routledge, 3rd edition, 2010. 364 p.</w:t>
            </w:r>
          </w:p>
          <w:p w14:paraId="2B50A30B"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Spencer-Oatey H., Franklin P. </w:t>
            </w:r>
            <w:r>
              <w:rPr>
                <w:i/>
                <w:color w:val="000000"/>
                <w:sz w:val="18"/>
                <w:szCs w:val="18"/>
              </w:rPr>
              <w:t>Intercultural Interaction: A Multidisciplinary Approach to Intercultural Communication</w:t>
            </w:r>
            <w:r>
              <w:rPr>
                <w:color w:val="000000"/>
                <w:sz w:val="18"/>
                <w:szCs w:val="18"/>
              </w:rPr>
              <w:t>. Palgrave Macmillan, 2009. 344 p.</w:t>
            </w:r>
          </w:p>
          <w:p w14:paraId="4F8BA500"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Hall E.T. </w:t>
            </w:r>
            <w:r>
              <w:rPr>
                <w:i/>
                <w:color w:val="000000"/>
                <w:sz w:val="18"/>
                <w:szCs w:val="18"/>
              </w:rPr>
              <w:t>Beyond Culture</w:t>
            </w:r>
            <w:r>
              <w:rPr>
                <w:color w:val="000000"/>
                <w:sz w:val="18"/>
                <w:szCs w:val="18"/>
              </w:rPr>
              <w:t>. Anchor, 1976. 320 p.</w:t>
            </w:r>
          </w:p>
          <w:p w14:paraId="3B45E032" w14:textId="77777777" w:rsidR="009447EC" w:rsidRDefault="00000000" w:rsidP="009447EC">
            <w:pPr>
              <w:pBdr>
                <w:top w:val="nil"/>
                <w:left w:val="nil"/>
                <w:bottom w:val="nil"/>
                <w:right w:val="nil"/>
                <w:between w:val="nil"/>
              </w:pBdr>
              <w:rPr>
                <w:color w:val="000000"/>
                <w:sz w:val="18"/>
                <w:szCs w:val="18"/>
              </w:rPr>
            </w:pPr>
            <w:r>
              <w:pict w14:anchorId="66E23CE2">
                <v:rect id="_x0000_i1025" style="width:0;height:1.5pt" o:hralign="center" o:hrstd="t" o:hr="t" fillcolor="#a0a0a0" stroked="f"/>
              </w:pict>
            </w:r>
          </w:p>
          <w:p w14:paraId="02B6A6EC"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Research laboratories:</w:t>
            </w:r>
          </w:p>
          <w:p w14:paraId="342E6D86" w14:textId="77777777" w:rsidR="009447EC" w:rsidRDefault="009447EC" w:rsidP="009447EC">
            <w:pPr>
              <w:numPr>
                <w:ilvl w:val="0"/>
                <w:numId w:val="18"/>
              </w:numPr>
              <w:pBdr>
                <w:top w:val="nil"/>
                <w:left w:val="nil"/>
                <w:bottom w:val="nil"/>
                <w:right w:val="nil"/>
                <w:between w:val="nil"/>
              </w:pBdr>
              <w:rPr>
                <w:color w:val="000000"/>
                <w:sz w:val="18"/>
                <w:szCs w:val="18"/>
              </w:rPr>
            </w:pPr>
            <w:r>
              <w:rPr>
                <w:color w:val="000000"/>
                <w:sz w:val="18"/>
                <w:szCs w:val="18"/>
              </w:rPr>
              <w:t>Multimedia language classroom 322</w:t>
            </w:r>
          </w:p>
          <w:p w14:paraId="742C7396" w14:textId="77777777" w:rsidR="009447EC" w:rsidRDefault="009447EC" w:rsidP="009447EC">
            <w:pPr>
              <w:numPr>
                <w:ilvl w:val="0"/>
                <w:numId w:val="18"/>
              </w:numPr>
              <w:pBdr>
                <w:top w:val="nil"/>
                <w:left w:val="nil"/>
                <w:bottom w:val="nil"/>
                <w:right w:val="nil"/>
                <w:between w:val="nil"/>
              </w:pBdr>
              <w:rPr>
                <w:color w:val="000000"/>
                <w:sz w:val="18"/>
                <w:szCs w:val="18"/>
              </w:rPr>
            </w:pPr>
            <w:r>
              <w:rPr>
                <w:color w:val="000000"/>
                <w:sz w:val="18"/>
                <w:szCs w:val="18"/>
              </w:rPr>
              <w:t>Center for cross-cultural communication 302</w:t>
            </w:r>
          </w:p>
          <w:p w14:paraId="685B4464" w14:textId="77777777" w:rsidR="009447EC" w:rsidRDefault="00000000" w:rsidP="009447EC">
            <w:pPr>
              <w:pBdr>
                <w:top w:val="nil"/>
                <w:left w:val="nil"/>
                <w:bottom w:val="nil"/>
                <w:right w:val="nil"/>
                <w:between w:val="nil"/>
              </w:pBdr>
              <w:rPr>
                <w:color w:val="000000"/>
                <w:sz w:val="18"/>
                <w:szCs w:val="18"/>
              </w:rPr>
            </w:pPr>
            <w:r>
              <w:pict w14:anchorId="10469254">
                <v:rect id="_x0000_i1026" style="width:0;height:1.5pt" o:hralign="center" o:hrstd="t" o:hr="t" fillcolor="#a0a0a0" stroked="f"/>
              </w:pict>
            </w:r>
          </w:p>
          <w:p w14:paraId="105B96C2"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Professional scientific databases:</w:t>
            </w:r>
          </w:p>
          <w:p w14:paraId="24B34F91"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Scientific database </w:t>
            </w:r>
            <w:hyperlink r:id="rId6">
              <w:r>
                <w:rPr>
                  <w:color w:val="000000"/>
                  <w:sz w:val="18"/>
                  <w:szCs w:val="18"/>
                </w:rPr>
                <w:t>https://www.scopus.com</w:t>
              </w:r>
            </w:hyperlink>
          </w:p>
          <w:p w14:paraId="0E004545"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Science Direct scientific database </w:t>
            </w:r>
            <w:hyperlink r:id="rId7">
              <w:r>
                <w:rPr>
                  <w:color w:val="000000"/>
                  <w:sz w:val="18"/>
                  <w:szCs w:val="18"/>
                </w:rPr>
                <w:t>https://id.elsevier.com/</w:t>
              </w:r>
            </w:hyperlink>
          </w:p>
          <w:p w14:paraId="3B6E2881"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Research and teaching platform JSTOR </w:t>
            </w:r>
            <w:hyperlink r:id="rId8">
              <w:r>
                <w:rPr>
                  <w:color w:val="000000"/>
                  <w:sz w:val="18"/>
                  <w:szCs w:val="18"/>
                </w:rPr>
                <w:t>https://www.jstor.org</w:t>
              </w:r>
            </w:hyperlink>
          </w:p>
          <w:p w14:paraId="0C14BECC"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Scientific electronic library </w:t>
            </w:r>
            <w:proofErr w:type="spellStart"/>
            <w:r>
              <w:rPr>
                <w:color w:val="000000"/>
                <w:sz w:val="18"/>
                <w:szCs w:val="18"/>
              </w:rPr>
              <w:t>eLibrary</w:t>
            </w:r>
            <w:proofErr w:type="spellEnd"/>
            <w:r>
              <w:rPr>
                <w:color w:val="000000"/>
                <w:sz w:val="18"/>
                <w:szCs w:val="18"/>
              </w:rPr>
              <w:t xml:space="preserve"> </w:t>
            </w:r>
            <w:hyperlink r:id="rId9">
              <w:r>
                <w:rPr>
                  <w:color w:val="000000"/>
                  <w:sz w:val="18"/>
                  <w:szCs w:val="18"/>
                </w:rPr>
                <w:t>https://elibrary.ru</w:t>
              </w:r>
            </w:hyperlink>
          </w:p>
          <w:p w14:paraId="12E85B19"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Scientific online library WILEY </w:t>
            </w:r>
            <w:hyperlink r:id="rId10">
              <w:r>
                <w:rPr>
                  <w:color w:val="000000"/>
                  <w:sz w:val="18"/>
                  <w:szCs w:val="18"/>
                </w:rPr>
                <w:t>https://onlinelibrary.wiley.com/</w:t>
              </w:r>
            </w:hyperlink>
          </w:p>
          <w:p w14:paraId="76FB9064"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Scientific electronic library "</w:t>
            </w:r>
            <w:proofErr w:type="spellStart"/>
            <w:r>
              <w:rPr>
                <w:color w:val="000000"/>
                <w:sz w:val="18"/>
                <w:szCs w:val="18"/>
              </w:rPr>
              <w:t>CyberLeninka</w:t>
            </w:r>
            <w:proofErr w:type="spellEnd"/>
            <w:r>
              <w:rPr>
                <w:color w:val="000000"/>
                <w:sz w:val="18"/>
                <w:szCs w:val="18"/>
              </w:rPr>
              <w:t xml:space="preserve">" </w:t>
            </w:r>
            <w:hyperlink r:id="rId11">
              <w:r>
                <w:rPr>
                  <w:color w:val="000000"/>
                  <w:sz w:val="18"/>
                  <w:szCs w:val="18"/>
                </w:rPr>
                <w:t>https://cyberleninka.ru/</w:t>
              </w:r>
            </w:hyperlink>
          </w:p>
          <w:p w14:paraId="2BDF4304" w14:textId="77777777" w:rsidR="009447EC" w:rsidRDefault="00000000" w:rsidP="009447EC">
            <w:pPr>
              <w:pBdr>
                <w:top w:val="nil"/>
                <w:left w:val="nil"/>
                <w:bottom w:val="nil"/>
                <w:right w:val="nil"/>
                <w:between w:val="nil"/>
              </w:pBdr>
              <w:rPr>
                <w:color w:val="000000"/>
                <w:sz w:val="18"/>
                <w:szCs w:val="18"/>
              </w:rPr>
            </w:pPr>
            <w:r>
              <w:pict w14:anchorId="7E686D63">
                <v:rect id="_x0000_i1027" style="width:0;height:1.5pt" o:hralign="center" o:hrstd="t" o:hr="t" fillcolor="#a0a0a0" stroked="f"/>
              </w:pict>
            </w:r>
          </w:p>
          <w:p w14:paraId="2F1ABF81"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Internet resources:</w:t>
            </w:r>
          </w:p>
          <w:p w14:paraId="3031838B"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The UN official website: </w:t>
            </w:r>
            <w:hyperlink r:id="rId12">
              <w:r>
                <w:rPr>
                  <w:color w:val="000000"/>
                  <w:sz w:val="18"/>
                  <w:szCs w:val="18"/>
                </w:rPr>
                <w:t>https://www.un.org/en/</w:t>
              </w:r>
            </w:hyperlink>
          </w:p>
          <w:p w14:paraId="76903081"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TED Talks: </w:t>
            </w:r>
            <w:hyperlink r:id="rId13">
              <w:r>
                <w:rPr>
                  <w:color w:val="000000"/>
                  <w:sz w:val="18"/>
                  <w:szCs w:val="18"/>
                </w:rPr>
                <w:t>https://www.ted.com</w:t>
              </w:r>
            </w:hyperlink>
          </w:p>
          <w:p w14:paraId="14A1A9DF"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CNN News: </w:t>
            </w:r>
            <w:hyperlink r:id="rId14">
              <w:r>
                <w:rPr>
                  <w:color w:val="000000"/>
                  <w:sz w:val="18"/>
                  <w:szCs w:val="18"/>
                </w:rPr>
                <w:t>https://edition.cnn.com</w:t>
              </w:r>
            </w:hyperlink>
          </w:p>
          <w:p w14:paraId="18FE7DCC"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BBC News: </w:t>
            </w:r>
            <w:hyperlink r:id="rId15">
              <w:r>
                <w:rPr>
                  <w:color w:val="000000"/>
                  <w:sz w:val="18"/>
                  <w:szCs w:val="18"/>
                </w:rPr>
                <w:t>https://www.bbc.co.uk</w:t>
              </w:r>
            </w:hyperlink>
          </w:p>
          <w:p w14:paraId="762CADE8"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English-Russian Online Dictionary: </w:t>
            </w:r>
            <w:hyperlink r:id="rId16">
              <w:r>
                <w:rPr>
                  <w:color w:val="000000"/>
                  <w:sz w:val="18"/>
                  <w:szCs w:val="18"/>
                </w:rPr>
                <w:t>www.multitran.com</w:t>
              </w:r>
            </w:hyperlink>
          </w:p>
          <w:p w14:paraId="2B18A354"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English-Russian Online Dictionary: </w:t>
            </w:r>
            <w:hyperlink r:id="rId17">
              <w:r>
                <w:rPr>
                  <w:color w:val="000000"/>
                  <w:sz w:val="18"/>
                  <w:szCs w:val="18"/>
                </w:rPr>
                <w:t>https://www.lingvolive.com/en-us</w:t>
              </w:r>
            </w:hyperlink>
          </w:p>
          <w:p w14:paraId="6B3EA5B4"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Collocation Online Dictionary: </w:t>
            </w:r>
            <w:hyperlink r:id="rId18">
              <w:r>
                <w:rPr>
                  <w:color w:val="000000"/>
                  <w:sz w:val="18"/>
                  <w:szCs w:val="18"/>
                </w:rPr>
                <w:t>http://www.ozdic.com</w:t>
              </w:r>
            </w:hyperlink>
          </w:p>
          <w:p w14:paraId="5D67E293"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Oxford Comprehensive Online Dictionary: </w:t>
            </w:r>
            <w:hyperlink r:id="rId19">
              <w:r>
                <w:rPr>
                  <w:color w:val="000000"/>
                  <w:sz w:val="18"/>
                  <w:szCs w:val="18"/>
                </w:rPr>
                <w:t>https://www.oxfordlearnersdictionaries.com/</w:t>
              </w:r>
            </w:hyperlink>
          </w:p>
          <w:p w14:paraId="756C08BA"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Cambridge Comprehensive Online Dictionary: </w:t>
            </w:r>
            <w:hyperlink r:id="rId20">
              <w:r>
                <w:rPr>
                  <w:color w:val="000000"/>
                  <w:sz w:val="18"/>
                  <w:szCs w:val="18"/>
                </w:rPr>
                <w:t>https://dictionary.cambridge.org</w:t>
              </w:r>
            </w:hyperlink>
          </w:p>
          <w:p w14:paraId="4C97B3EB" w14:textId="77777777" w:rsidR="009447EC" w:rsidRDefault="00000000" w:rsidP="009447EC">
            <w:pPr>
              <w:pBdr>
                <w:top w:val="nil"/>
                <w:left w:val="nil"/>
                <w:bottom w:val="nil"/>
                <w:right w:val="nil"/>
                <w:between w:val="nil"/>
              </w:pBdr>
              <w:rPr>
                <w:color w:val="000000"/>
                <w:sz w:val="18"/>
                <w:szCs w:val="18"/>
              </w:rPr>
            </w:pPr>
            <w:r>
              <w:pict w14:anchorId="07397D1C">
                <v:rect id="_x0000_i1028" style="width:0;height:1.5pt" o:hralign="center" o:hrstd="t" o:hr="t" fillcolor="#a0a0a0" stroked="f"/>
              </w:pict>
            </w:r>
          </w:p>
          <w:p w14:paraId="72DE0B05"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Online learning platforms:</w:t>
            </w:r>
          </w:p>
          <w:p w14:paraId="4B59B80D" w14:textId="77777777" w:rsidR="009447EC" w:rsidRDefault="009447EC" w:rsidP="009447EC">
            <w:pPr>
              <w:numPr>
                <w:ilvl w:val="0"/>
                <w:numId w:val="2"/>
              </w:numPr>
              <w:pBdr>
                <w:top w:val="nil"/>
                <w:left w:val="nil"/>
                <w:bottom w:val="nil"/>
                <w:right w:val="nil"/>
                <w:between w:val="nil"/>
              </w:pBdr>
              <w:rPr>
                <w:color w:val="000000"/>
                <w:sz w:val="18"/>
                <w:szCs w:val="18"/>
              </w:rPr>
            </w:pPr>
            <w:proofErr w:type="spellStart"/>
            <w:r>
              <w:rPr>
                <w:color w:val="000000"/>
                <w:sz w:val="18"/>
                <w:szCs w:val="18"/>
              </w:rPr>
              <w:t>FutureLearn</w:t>
            </w:r>
            <w:proofErr w:type="spellEnd"/>
            <w:r>
              <w:rPr>
                <w:color w:val="000000"/>
                <w:sz w:val="18"/>
                <w:szCs w:val="18"/>
              </w:rPr>
              <w:t xml:space="preserve"> platform courses </w:t>
            </w:r>
            <w:hyperlink r:id="rId21">
              <w:r>
                <w:rPr>
                  <w:color w:val="000000"/>
                  <w:sz w:val="18"/>
                  <w:szCs w:val="18"/>
                </w:rPr>
                <w:t>https://www.futurelearn.com/</w:t>
              </w:r>
            </w:hyperlink>
          </w:p>
          <w:p w14:paraId="4BF6A0AA" w14:textId="77777777" w:rsidR="009447EC" w:rsidRDefault="009447EC" w:rsidP="009447EC">
            <w:pPr>
              <w:numPr>
                <w:ilvl w:val="0"/>
                <w:numId w:val="6"/>
              </w:numPr>
              <w:pBdr>
                <w:top w:val="nil"/>
                <w:left w:val="nil"/>
                <w:bottom w:val="nil"/>
                <w:right w:val="nil"/>
                <w:between w:val="nil"/>
              </w:pBdr>
              <w:rPr>
                <w:color w:val="000000"/>
                <w:sz w:val="18"/>
                <w:szCs w:val="18"/>
              </w:rPr>
            </w:pPr>
            <w:r>
              <w:rPr>
                <w:color w:val="000000"/>
                <w:sz w:val="18"/>
                <w:szCs w:val="18"/>
              </w:rPr>
              <w:t xml:space="preserve">Coursera platform: </w:t>
            </w:r>
            <w:hyperlink r:id="rId22">
              <w:r>
                <w:rPr>
                  <w:color w:val="000000"/>
                  <w:sz w:val="18"/>
                  <w:szCs w:val="18"/>
                </w:rPr>
                <w:t>https://www.coursera.org/</w:t>
              </w:r>
            </w:hyperlink>
          </w:p>
          <w:p w14:paraId="4F7E80B5" w14:textId="77777777" w:rsidR="009447EC" w:rsidRDefault="009447EC" w:rsidP="009447EC">
            <w:pPr>
              <w:numPr>
                <w:ilvl w:val="0"/>
                <w:numId w:val="6"/>
              </w:numPr>
              <w:pBdr>
                <w:top w:val="nil"/>
                <w:left w:val="nil"/>
                <w:bottom w:val="nil"/>
                <w:right w:val="nil"/>
                <w:between w:val="nil"/>
              </w:pBdr>
              <w:rPr>
                <w:color w:val="000000"/>
                <w:sz w:val="18"/>
                <w:szCs w:val="18"/>
              </w:rPr>
            </w:pPr>
            <w:r>
              <w:rPr>
                <w:color w:val="000000"/>
                <w:sz w:val="18"/>
                <w:szCs w:val="18"/>
              </w:rPr>
              <w:t xml:space="preserve">E-International Relations: </w:t>
            </w:r>
            <w:hyperlink r:id="rId23">
              <w:r>
                <w:rPr>
                  <w:color w:val="000000"/>
                  <w:sz w:val="18"/>
                  <w:szCs w:val="18"/>
                </w:rPr>
                <w:t>https://www.e-ir.info/</w:t>
              </w:r>
            </w:hyperlink>
          </w:p>
          <w:p w14:paraId="431C8F9F" w14:textId="77777777" w:rsidR="009447EC" w:rsidRDefault="009447EC" w:rsidP="009447EC">
            <w:pPr>
              <w:pBdr>
                <w:top w:val="nil"/>
                <w:left w:val="nil"/>
                <w:bottom w:val="nil"/>
                <w:right w:val="nil"/>
                <w:between w:val="nil"/>
              </w:pBdr>
              <w:rPr>
                <w:color w:val="000000"/>
                <w:sz w:val="18"/>
                <w:szCs w:val="18"/>
              </w:rPr>
            </w:pPr>
          </w:p>
        </w:tc>
      </w:tr>
    </w:tbl>
    <w:p w14:paraId="623AD912" w14:textId="77777777" w:rsidR="00CD5C93" w:rsidRDefault="00CD5C93">
      <w:pPr>
        <w:widowControl w:val="0"/>
        <w:pBdr>
          <w:top w:val="nil"/>
          <w:left w:val="nil"/>
          <w:bottom w:val="nil"/>
          <w:right w:val="nil"/>
          <w:between w:val="nil"/>
        </w:pBdr>
        <w:spacing w:line="276" w:lineRule="auto"/>
        <w:rPr>
          <w:color w:val="000000"/>
          <w:sz w:val="18"/>
          <w:szCs w:val="18"/>
        </w:rPr>
      </w:pPr>
    </w:p>
    <w:tbl>
      <w:tblPr>
        <w:tblStyle w:val="a6"/>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CD5C93" w14:paraId="0F2E4C0F" w14:textId="77777777">
        <w:trPr>
          <w:trHeight w:val="5519"/>
        </w:trPr>
        <w:tc>
          <w:tcPr>
            <w:tcW w:w="1702" w:type="dxa"/>
            <w:gridSpan w:val="2"/>
            <w:tcBorders>
              <w:top w:val="single" w:sz="4" w:space="0" w:color="000000"/>
              <w:left w:val="single" w:sz="4" w:space="0" w:color="000000"/>
              <w:bottom w:val="single" w:sz="4" w:space="0" w:color="000000"/>
              <w:right w:val="single" w:sz="4" w:space="0" w:color="000000"/>
            </w:tcBorders>
          </w:tcPr>
          <w:p w14:paraId="06A67730" w14:textId="77777777" w:rsidR="00CD5C93" w:rsidRDefault="00000000">
            <w:pPr>
              <w:rPr>
                <w:b/>
                <w:sz w:val="18"/>
                <w:szCs w:val="18"/>
              </w:rPr>
            </w:pPr>
            <w:r>
              <w:rPr>
                <w:b/>
                <w:sz w:val="18"/>
                <w:szCs w:val="18"/>
              </w:rPr>
              <w:t>Academic</w:t>
            </w:r>
          </w:p>
          <w:p w14:paraId="3B371247" w14:textId="77777777" w:rsidR="00CD5C93" w:rsidRDefault="00000000">
            <w:pPr>
              <w:rPr>
                <w:b/>
                <w:sz w:val="18"/>
                <w:szCs w:val="18"/>
              </w:rPr>
            </w:pPr>
            <w:r>
              <w:rPr>
                <w:b/>
                <w:sz w:val="18"/>
                <w:szCs w:val="18"/>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4AC4FD37" w14:textId="77777777" w:rsidR="00CD5C93" w:rsidRDefault="00000000">
            <w:pPr>
              <w:jc w:val="both"/>
              <w:rPr>
                <w:sz w:val="18"/>
                <w:szCs w:val="18"/>
              </w:rPr>
            </w:pPr>
            <w:r>
              <w:rPr>
                <w:sz w:val="18"/>
                <w:szCs w:val="18"/>
              </w:rPr>
              <w:t xml:space="preserve">The academic policy of the course is determined by </w:t>
            </w:r>
            <w:hyperlink r:id="rId24">
              <w:r w:rsidR="00CD5C93">
                <w:rPr>
                  <w:color w:val="000000"/>
                  <w:sz w:val="18"/>
                  <w:szCs w:val="18"/>
                  <w:u w:val="single"/>
                </w:rPr>
                <w:t xml:space="preserve">the Academic Policy </w:t>
              </w:r>
            </w:hyperlink>
            <w:r>
              <w:rPr>
                <w:color w:val="000000"/>
                <w:sz w:val="18"/>
                <w:szCs w:val="18"/>
                <w:u w:val="single"/>
              </w:rPr>
              <w:t xml:space="preserve">and </w:t>
            </w:r>
            <w:hyperlink r:id="rId25">
              <w:r w:rsidR="00CD5C93">
                <w:rPr>
                  <w:color w:val="000000"/>
                  <w:sz w:val="18"/>
                  <w:szCs w:val="18"/>
                  <w:u w:val="single"/>
                </w:rPr>
                <w:t>the Policy of Academic Integrity of Al-Farabi Kazakh National University .</w:t>
              </w:r>
            </w:hyperlink>
            <w:r>
              <w:rPr>
                <w:sz w:val="18"/>
                <w:szCs w:val="18"/>
              </w:rPr>
              <w:t xml:space="preserve"> </w:t>
            </w:r>
          </w:p>
          <w:p w14:paraId="02331581" w14:textId="77777777" w:rsidR="00CD5C93" w:rsidRDefault="00000000">
            <w:pPr>
              <w:jc w:val="both"/>
              <w:rPr>
                <w:sz w:val="18"/>
                <w:szCs w:val="18"/>
              </w:rPr>
            </w:pPr>
            <w:r>
              <w:rPr>
                <w:sz w:val="18"/>
                <w:szCs w:val="18"/>
              </w:rPr>
              <w:t>Documents are available on the main page of IS Univer .</w:t>
            </w:r>
          </w:p>
          <w:p w14:paraId="7CCCA643" w14:textId="77777777" w:rsidR="00CD5C93" w:rsidRDefault="00000000">
            <w:pPr>
              <w:jc w:val="both"/>
              <w:rPr>
                <w:b/>
                <w:sz w:val="18"/>
                <w:szCs w:val="18"/>
              </w:rPr>
            </w:pPr>
            <w:r>
              <w:rPr>
                <w:b/>
                <w:sz w:val="18"/>
                <w:szCs w:val="18"/>
              </w:rPr>
              <w:t xml:space="preserve">Integration of science and education. </w:t>
            </w:r>
            <w:r>
              <w:rPr>
                <w:sz w:val="18"/>
                <w:szCs w:val="18"/>
              </w:rPr>
              <w:t>The research work of students, undergraduates and doctoral students is a deepening of the educational process. It is organized directly at the departments, laboratories, scientific and design departments of the university, in student scientific and technical associations. Independent work of students at all levels of education is aimed at developing research skills and competencies based on obtaining new knowledge using modern research and information technologies. A research university teacher integrates the results of scientific activities into the topics of lectures and seminars (practical) classes, laboratory classes and into the tasks of the IWST, IWS, which are reflected in the syllabus and are responsible for the relevance of the topics of training sessions and</w:t>
            </w:r>
            <w:r>
              <w:rPr>
                <w:b/>
                <w:sz w:val="18"/>
                <w:szCs w:val="18"/>
              </w:rPr>
              <w:t xml:space="preserve"> </w:t>
            </w:r>
            <w:r>
              <w:rPr>
                <w:sz w:val="18"/>
                <w:szCs w:val="18"/>
              </w:rPr>
              <w:t>assignments.</w:t>
            </w:r>
          </w:p>
          <w:p w14:paraId="52136595" w14:textId="77777777" w:rsidR="00CD5C93" w:rsidRDefault="00000000">
            <w:pPr>
              <w:jc w:val="both"/>
              <w:rPr>
                <w:b/>
                <w:sz w:val="18"/>
                <w:szCs w:val="18"/>
              </w:rPr>
            </w:pPr>
            <w:r>
              <w:rPr>
                <w:b/>
                <w:sz w:val="18"/>
                <w:szCs w:val="18"/>
              </w:rPr>
              <w:t xml:space="preserve">Attendance. </w:t>
            </w:r>
            <w:r>
              <w:rPr>
                <w:sz w:val="18"/>
                <w:szCs w:val="18"/>
              </w:rPr>
              <w:t>The deadline for each task is indicated in the calendar (schedule) for the implementation of the content of the course. Failure to meet deadlines results in loss of points.</w:t>
            </w:r>
          </w:p>
          <w:p w14:paraId="4D2CDEAB" w14:textId="77777777" w:rsidR="00CD5C93" w:rsidRDefault="00000000">
            <w:pPr>
              <w:pBdr>
                <w:top w:val="nil"/>
                <w:left w:val="nil"/>
                <w:bottom w:val="nil"/>
                <w:right w:val="nil"/>
                <w:between w:val="nil"/>
              </w:pBdr>
              <w:jc w:val="both"/>
              <w:rPr>
                <w:b/>
                <w:sz w:val="18"/>
                <w:szCs w:val="18"/>
              </w:rPr>
            </w:pPr>
            <w:proofErr w:type="spellStart"/>
            <w:r>
              <w:rPr>
                <w:b/>
                <w:color w:val="000000"/>
                <w:sz w:val="18"/>
                <w:szCs w:val="18"/>
              </w:rPr>
              <w:t>Аcademic</w:t>
            </w:r>
            <w:proofErr w:type="spellEnd"/>
            <w:r>
              <w:rPr>
                <w:b/>
                <w:color w:val="000000"/>
                <w:sz w:val="18"/>
                <w:szCs w:val="18"/>
              </w:rPr>
              <w:t xml:space="preserve"> honesty.</w:t>
            </w:r>
            <w:r>
              <w:rPr>
                <w:color w:val="000000"/>
                <w:sz w:val="22"/>
                <w:szCs w:val="22"/>
              </w:rPr>
              <w:t xml:space="preserve"> </w:t>
            </w:r>
            <w:r>
              <w:rPr>
                <w:sz w:val="18"/>
                <w:szCs w:val="18"/>
              </w:rPr>
              <w:t>Practical/laboratory classes, IWS develop the student's independence, critical thinking, and creativity. Plagiarism, forgery, the use of cheat sheets, cheating at all stages of completing tasks are unacceptable.</w:t>
            </w:r>
          </w:p>
          <w:p w14:paraId="4D672248" w14:textId="77777777" w:rsidR="00CD5C93" w:rsidRDefault="00000000">
            <w:pPr>
              <w:jc w:val="both"/>
              <w:rPr>
                <w:sz w:val="18"/>
                <w:szCs w:val="18"/>
              </w:rPr>
            </w:pPr>
            <w:r>
              <w:rPr>
                <w:sz w:val="18"/>
                <w:szCs w:val="18"/>
              </w:rPr>
              <w:t xml:space="preserve">Compliance with academic honesty during the period of theoretical training and at exams, in addition to the main policies, is regulated by </w:t>
            </w:r>
            <w:hyperlink r:id="rId26">
              <w:r w:rsidR="00CD5C93">
                <w:rPr>
                  <w:color w:val="000000"/>
                  <w:sz w:val="18"/>
                  <w:szCs w:val="18"/>
                  <w:u w:val="single"/>
                </w:rPr>
                <w:t xml:space="preserve">the "Rules for the final control" </w:t>
              </w:r>
            </w:hyperlink>
            <w:r>
              <w:rPr>
                <w:sz w:val="18"/>
                <w:szCs w:val="18"/>
                <w:u w:val="single"/>
              </w:rPr>
              <w:t xml:space="preserve">, </w:t>
            </w:r>
            <w:hyperlink r:id="rId27">
              <w:r w:rsidR="00CD5C93">
                <w:rPr>
                  <w:color w:val="000000"/>
                  <w:sz w:val="18"/>
                  <w:szCs w:val="18"/>
                  <w:u w:val="single"/>
                </w:rPr>
                <w:t xml:space="preserve">"Instructions for the final control of the autumn / spring semester of the current academic year" </w:t>
              </w:r>
            </w:hyperlink>
            <w:r>
              <w:rPr>
                <w:color w:val="000000"/>
                <w:sz w:val="18"/>
                <w:szCs w:val="18"/>
                <w:u w:val="single"/>
              </w:rPr>
              <w:t xml:space="preserve">, </w:t>
            </w:r>
            <w:r>
              <w:rPr>
                <w:sz w:val="18"/>
                <w:szCs w:val="18"/>
                <w:u w:val="single"/>
              </w:rPr>
              <w:t>"Regulations on checking students' text documents for borrowings".</w:t>
            </w:r>
          </w:p>
          <w:p w14:paraId="089B0E09" w14:textId="77777777" w:rsidR="00CD5C93" w:rsidRDefault="00000000">
            <w:pPr>
              <w:jc w:val="both"/>
              <w:rPr>
                <w:sz w:val="18"/>
                <w:szCs w:val="18"/>
              </w:rPr>
            </w:pPr>
            <w:r>
              <w:rPr>
                <w:sz w:val="18"/>
                <w:szCs w:val="18"/>
              </w:rPr>
              <w:t>Documents are available on the main page of IS Univer .</w:t>
            </w:r>
          </w:p>
          <w:p w14:paraId="3F7615A2" w14:textId="77777777" w:rsidR="00CD5C93" w:rsidRDefault="00000000">
            <w:pPr>
              <w:jc w:val="both"/>
              <w:rPr>
                <w:b/>
                <w:sz w:val="18"/>
                <w:szCs w:val="18"/>
              </w:rPr>
            </w:pPr>
            <w:r>
              <w:rPr>
                <w:b/>
                <w:sz w:val="18"/>
                <w:szCs w:val="18"/>
              </w:rPr>
              <w:t xml:space="preserve">Basic principles of inclusive education. </w:t>
            </w:r>
            <w:r>
              <w:rPr>
                <w:sz w:val="18"/>
                <w:szCs w:val="18"/>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3028C1B1" w14:textId="08AF196B" w:rsidR="00CD5C93" w:rsidRDefault="00000000">
            <w:pPr>
              <w:jc w:val="both"/>
              <w:rPr>
                <w:i/>
                <w:sz w:val="14"/>
                <w:szCs w:val="14"/>
                <w:u w:val="single"/>
              </w:rPr>
            </w:pPr>
            <w:r>
              <w:rPr>
                <w:sz w:val="18"/>
                <w:szCs w:val="18"/>
              </w:rPr>
              <w:t xml:space="preserve">All students, especially those with disabilities, can receive counseling assistance by phone / e- mail </w:t>
            </w:r>
            <w:r>
              <w:rPr>
                <w:sz w:val="14"/>
                <w:szCs w:val="14"/>
              </w:rPr>
              <w:t>a</w:t>
            </w:r>
            <w:r>
              <w:rPr>
                <w:sz w:val="18"/>
                <w:szCs w:val="18"/>
              </w:rPr>
              <w:t>san.kanagat@alumni.nu.edu.kz</w:t>
            </w:r>
            <w:r>
              <w:rPr>
                <w:sz w:val="14"/>
                <w:szCs w:val="14"/>
              </w:rPr>
              <w:t xml:space="preserve"> </w:t>
            </w:r>
            <w:r w:rsidR="000608C0">
              <w:rPr>
                <w:sz w:val="14"/>
                <w:szCs w:val="14"/>
              </w:rPr>
              <w:t>(</w:t>
            </w:r>
            <w:r w:rsidR="000608C0" w:rsidRPr="000608C0">
              <w:rPr>
                <w:sz w:val="14"/>
                <w:szCs w:val="14"/>
              </w:rPr>
              <w:t>https://us05web.zoom.us/launch/chat?src=direct_chat_link&amp;email=asan.kanagat@alumni.nu.edu.kz</w:t>
            </w:r>
            <w:r w:rsidR="000608C0">
              <w:rPr>
                <w:sz w:val="14"/>
                <w:szCs w:val="14"/>
              </w:rPr>
              <w:t>)</w:t>
            </w:r>
          </w:p>
          <w:p w14:paraId="269B74F9" w14:textId="77777777" w:rsidR="00CD5C93" w:rsidRDefault="00000000">
            <w:pPr>
              <w:jc w:val="both"/>
              <w:rPr>
                <w:b/>
                <w:sz w:val="18"/>
                <w:szCs w:val="18"/>
              </w:rPr>
            </w:pPr>
            <w:r>
              <w:rPr>
                <w:b/>
                <w:sz w:val="18"/>
                <w:szCs w:val="18"/>
              </w:rPr>
              <w:lastRenderedPageBreak/>
              <w:t xml:space="preserve">Integration MOOC (massive open online course). </w:t>
            </w:r>
            <w:r>
              <w:rPr>
                <w:sz w:val="18"/>
                <w:szCs w:val="18"/>
              </w:rPr>
              <w:t>In the case of integrating MOOC into the course, all students need to register for MOOC. The deadlines for passing MOOC modules must be strictly observed in accordance with the course study schedule.</w:t>
            </w:r>
            <w:r>
              <w:rPr>
                <w:color w:val="FF0000"/>
                <w:sz w:val="18"/>
                <w:szCs w:val="18"/>
              </w:rPr>
              <w:t xml:space="preserve"> </w:t>
            </w:r>
          </w:p>
          <w:p w14:paraId="34E34DD9" w14:textId="77777777" w:rsidR="00CD5C93" w:rsidRDefault="00000000">
            <w:pPr>
              <w:jc w:val="both"/>
              <w:rPr>
                <w:sz w:val="18"/>
                <w:szCs w:val="18"/>
              </w:rPr>
            </w:pPr>
            <w:r>
              <w:rPr>
                <w:b/>
                <w:sz w:val="18"/>
                <w:szCs w:val="18"/>
              </w:rPr>
              <w:t xml:space="preserve">ATTENTION! </w:t>
            </w:r>
            <w:r>
              <w:rPr>
                <w:sz w:val="18"/>
                <w:szCs w:val="18"/>
              </w:rPr>
              <w:t>The deadline for each task is indicated in the calendar (schedule) for the implementation of the content of the course, as well as in the MOOC. Failure to meet deadlines results in loss of points.</w:t>
            </w:r>
          </w:p>
        </w:tc>
      </w:tr>
      <w:tr w:rsidR="00CD5C93" w14:paraId="78A341DD"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7E28A733" w14:textId="406ECC41" w:rsidR="00CD5C93" w:rsidRDefault="000608C0">
            <w:pPr>
              <w:jc w:val="center"/>
              <w:rPr>
                <w:b/>
                <w:sz w:val="18"/>
                <w:szCs w:val="18"/>
              </w:rPr>
            </w:pPr>
            <w:proofErr w:type="spellStart"/>
            <w:r>
              <w:rPr>
                <w:b/>
                <w:sz w:val="18"/>
                <w:szCs w:val="18"/>
              </w:rPr>
              <w:lastRenderedPageBreak/>
              <w:t>eINFORMATION</w:t>
            </w:r>
            <w:proofErr w:type="spellEnd"/>
            <w:r>
              <w:rPr>
                <w:b/>
                <w:sz w:val="18"/>
                <w:szCs w:val="18"/>
              </w:rPr>
              <w:t xml:space="preserve"> ABOUT TEACHING, LEARNING AND ASSESSMENT</w:t>
            </w:r>
          </w:p>
        </w:tc>
      </w:tr>
      <w:tr w:rsidR="00CD5C93" w14:paraId="3D32A065" w14:textId="77777777">
        <w:trPr>
          <w:trHeight w:val="368"/>
        </w:trPr>
        <w:tc>
          <w:tcPr>
            <w:tcW w:w="5104" w:type="dxa"/>
            <w:gridSpan w:val="5"/>
            <w:tcBorders>
              <w:top w:val="single" w:sz="4" w:space="0" w:color="000000"/>
              <w:left w:val="single" w:sz="4" w:space="0" w:color="000000"/>
              <w:right w:val="single" w:sz="4" w:space="0" w:color="000000"/>
            </w:tcBorders>
          </w:tcPr>
          <w:p w14:paraId="2A22C2AF" w14:textId="77777777" w:rsidR="00CD5C93" w:rsidRDefault="00000000">
            <w:pPr>
              <w:jc w:val="both"/>
              <w:rPr>
                <w:b/>
                <w:sz w:val="14"/>
                <w:szCs w:val="14"/>
              </w:rPr>
            </w:pPr>
            <w:r>
              <w:rPr>
                <w:b/>
                <w:sz w:val="14"/>
                <w:szCs w:val="14"/>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tcPr>
          <w:p w14:paraId="12936FBF" w14:textId="77777777" w:rsidR="00CD5C93" w:rsidRDefault="00000000">
            <w:pPr>
              <w:jc w:val="both"/>
              <w:rPr>
                <w:b/>
                <w:sz w:val="14"/>
                <w:szCs w:val="14"/>
              </w:rPr>
            </w:pPr>
            <w:r>
              <w:rPr>
                <w:b/>
                <w:sz w:val="14"/>
                <w:szCs w:val="14"/>
              </w:rPr>
              <w:t>Assessment Methods</w:t>
            </w:r>
          </w:p>
        </w:tc>
      </w:tr>
      <w:tr w:rsidR="00CD5C93" w14:paraId="16D3C781" w14:textId="77777777">
        <w:trPr>
          <w:trHeight w:val="368"/>
        </w:trPr>
        <w:tc>
          <w:tcPr>
            <w:tcW w:w="851" w:type="dxa"/>
            <w:tcBorders>
              <w:top w:val="single" w:sz="4" w:space="0" w:color="000000"/>
              <w:left w:val="single" w:sz="4" w:space="0" w:color="000000"/>
              <w:right w:val="single" w:sz="4" w:space="0" w:color="000000"/>
            </w:tcBorders>
          </w:tcPr>
          <w:p w14:paraId="5A400A66" w14:textId="77777777" w:rsidR="00CD5C93" w:rsidRDefault="00000000">
            <w:pPr>
              <w:rPr>
                <w:b/>
                <w:sz w:val="14"/>
                <w:szCs w:val="14"/>
              </w:rPr>
            </w:pPr>
            <w:r>
              <w:rPr>
                <w:b/>
                <w:sz w:val="14"/>
                <w:szCs w:val="14"/>
              </w:rPr>
              <w:t>Grade</w:t>
            </w:r>
          </w:p>
        </w:tc>
        <w:tc>
          <w:tcPr>
            <w:tcW w:w="1134" w:type="dxa"/>
            <w:gridSpan w:val="2"/>
            <w:tcBorders>
              <w:top w:val="single" w:sz="4" w:space="0" w:color="000000"/>
              <w:left w:val="single" w:sz="4" w:space="0" w:color="000000"/>
              <w:right w:val="single" w:sz="4" w:space="0" w:color="000000"/>
            </w:tcBorders>
          </w:tcPr>
          <w:p w14:paraId="65DBBE5F" w14:textId="77777777" w:rsidR="00CD5C93" w:rsidRDefault="00000000">
            <w:pPr>
              <w:jc w:val="both"/>
              <w:rPr>
                <w:b/>
                <w:sz w:val="14"/>
                <w:szCs w:val="14"/>
              </w:rPr>
            </w:pPr>
            <w:r>
              <w:rPr>
                <w:b/>
                <w:sz w:val="14"/>
                <w:szCs w:val="14"/>
              </w:rPr>
              <w:t>Digital</w:t>
            </w:r>
          </w:p>
          <w:p w14:paraId="3A23421E" w14:textId="77777777" w:rsidR="00CD5C93" w:rsidRDefault="00000000">
            <w:pPr>
              <w:rPr>
                <w:b/>
                <w:sz w:val="14"/>
                <w:szCs w:val="14"/>
              </w:rPr>
            </w:pPr>
            <w:r>
              <w:rPr>
                <w:b/>
                <w:sz w:val="14"/>
                <w:szCs w:val="14"/>
              </w:rPr>
              <w:t>equivalent</w:t>
            </w:r>
          </w:p>
          <w:p w14:paraId="75AC392F" w14:textId="77777777" w:rsidR="00CD5C93" w:rsidRDefault="00000000">
            <w:pPr>
              <w:rPr>
                <w:b/>
                <w:sz w:val="14"/>
                <w:szCs w:val="14"/>
              </w:rPr>
            </w:pPr>
            <w:r>
              <w:rPr>
                <w:b/>
                <w:sz w:val="14"/>
                <w:szCs w:val="14"/>
              </w:rPr>
              <w:t>points</w:t>
            </w:r>
          </w:p>
        </w:tc>
        <w:tc>
          <w:tcPr>
            <w:tcW w:w="1134" w:type="dxa"/>
            <w:tcBorders>
              <w:top w:val="single" w:sz="4" w:space="0" w:color="000000"/>
              <w:left w:val="single" w:sz="4" w:space="0" w:color="000000"/>
              <w:right w:val="single" w:sz="4" w:space="0" w:color="000000"/>
            </w:tcBorders>
          </w:tcPr>
          <w:p w14:paraId="6B1ABA6E" w14:textId="77777777" w:rsidR="00CD5C93" w:rsidRDefault="00000000">
            <w:pPr>
              <w:rPr>
                <w:b/>
                <w:sz w:val="14"/>
                <w:szCs w:val="14"/>
              </w:rPr>
            </w:pPr>
            <w:r>
              <w:rPr>
                <w:b/>
                <w:sz w:val="14"/>
                <w:szCs w:val="14"/>
              </w:rPr>
              <w:t>points,</w:t>
            </w:r>
          </w:p>
          <w:p w14:paraId="7B6EFFA0" w14:textId="77777777" w:rsidR="00CD5C93" w:rsidRDefault="00000000">
            <w:pPr>
              <w:rPr>
                <w:sz w:val="14"/>
                <w:szCs w:val="14"/>
              </w:rPr>
            </w:pPr>
            <w:r>
              <w:rPr>
                <w:b/>
                <w:sz w:val="14"/>
                <w:szCs w:val="14"/>
              </w:rPr>
              <w:t>% content</w:t>
            </w:r>
          </w:p>
        </w:tc>
        <w:tc>
          <w:tcPr>
            <w:tcW w:w="1985" w:type="dxa"/>
            <w:tcBorders>
              <w:top w:val="single" w:sz="4" w:space="0" w:color="000000"/>
              <w:left w:val="single" w:sz="4" w:space="0" w:color="000000"/>
              <w:right w:val="single" w:sz="4" w:space="0" w:color="000000"/>
            </w:tcBorders>
          </w:tcPr>
          <w:p w14:paraId="6C518C17" w14:textId="77777777" w:rsidR="00CD5C93" w:rsidRDefault="00000000">
            <w:pPr>
              <w:rPr>
                <w:sz w:val="14"/>
                <w:szCs w:val="14"/>
              </w:rPr>
            </w:pPr>
            <w:r>
              <w:rPr>
                <w:b/>
                <w:sz w:val="14"/>
                <w:szCs w:val="14"/>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0F784F03" w14:textId="77777777" w:rsidR="00CD5C93" w:rsidRDefault="00000000">
            <w:pPr>
              <w:jc w:val="both"/>
              <w:rPr>
                <w:sz w:val="14"/>
                <w:szCs w:val="14"/>
              </w:rPr>
            </w:pPr>
            <w:r>
              <w:rPr>
                <w:b/>
                <w:sz w:val="14"/>
                <w:szCs w:val="14"/>
              </w:rPr>
              <w:t xml:space="preserve">Criteria-based assessment </w:t>
            </w:r>
            <w:r>
              <w:rPr>
                <w:sz w:val="14"/>
                <w:szCs w:val="14"/>
              </w:rPr>
              <w:t>is the process of correlating actual learning outcomes with expected learning outcomes based on clearly defined criteria. Based on formative and summative assessment.</w:t>
            </w:r>
          </w:p>
          <w:p w14:paraId="157BD4EC" w14:textId="77777777" w:rsidR="00CD5C93" w:rsidRDefault="00000000">
            <w:pPr>
              <w:jc w:val="both"/>
              <w:rPr>
                <w:sz w:val="14"/>
                <w:szCs w:val="14"/>
              </w:rPr>
            </w:pPr>
            <w:r>
              <w:rPr>
                <w:b/>
                <w:sz w:val="14"/>
                <w:szCs w:val="14"/>
              </w:rPr>
              <w:t xml:space="preserve">Formative assessment is </w:t>
            </w:r>
            <w:r>
              <w:rPr>
                <w:sz w:val="14"/>
                <w:szCs w:val="14"/>
              </w:rPr>
              <w:t>a type of assessment that is carried out in the course of daily learning activities. It is the current measure of progress. Provides an operational relationship between the student and the teacher. It allows you to determine the capabilities of the student, identify difficulties, help achieve the best results, timely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4AA4295E" w14:textId="77777777" w:rsidR="00CD5C93" w:rsidRDefault="00000000">
            <w:pPr>
              <w:jc w:val="both"/>
              <w:rPr>
                <w:sz w:val="14"/>
                <w:szCs w:val="14"/>
              </w:rPr>
            </w:pPr>
            <w:r>
              <w:rPr>
                <w:b/>
                <w:sz w:val="14"/>
                <w:szCs w:val="14"/>
              </w:rPr>
              <w:t xml:space="preserve">Summative assessment </w:t>
            </w:r>
            <w:r>
              <w:rPr>
                <w:sz w:val="14"/>
                <w:szCs w:val="14"/>
              </w:rPr>
              <w:t>-</w:t>
            </w:r>
            <w:r>
              <w:rPr>
                <w:b/>
                <w:sz w:val="14"/>
                <w:szCs w:val="14"/>
              </w:rPr>
              <w:t xml:space="preserve"> </w:t>
            </w:r>
            <w:r>
              <w:rPr>
                <w:sz w:val="14"/>
                <w:szCs w:val="14"/>
              </w:rPr>
              <w:t>type of assessment, which is carried out upon completion of the study of the section in accordance with the program of the course.</w:t>
            </w:r>
            <w:r>
              <w:rPr>
                <w:b/>
                <w:sz w:val="14"/>
                <w:szCs w:val="14"/>
              </w:rPr>
              <w:t xml:space="preserve"> </w:t>
            </w:r>
            <w:r>
              <w:rPr>
                <w:sz w:val="14"/>
                <w:szCs w:val="14"/>
              </w:rPr>
              <w:t xml:space="preserve">Conducted 3-4 times per semester when performing </w:t>
            </w:r>
            <w:r>
              <w:rPr>
                <w:color w:val="FF0000"/>
                <w:sz w:val="14"/>
                <w:szCs w:val="14"/>
              </w:rPr>
              <w:t xml:space="preserve">IWS. </w:t>
            </w:r>
            <w:r>
              <w:rPr>
                <w:sz w:val="14"/>
                <w:szCs w:val="14"/>
              </w:rPr>
              <w:t>This is the assessment of mastering the expected learning outcomes in relation to the descriptors. Allows you to determine and fix the level of mastering the course for a certain period. Learning outcomes are evaluated.</w:t>
            </w:r>
          </w:p>
        </w:tc>
      </w:tr>
      <w:tr w:rsidR="00CD5C93" w14:paraId="3C6A4927" w14:textId="77777777">
        <w:trPr>
          <w:trHeight w:val="359"/>
        </w:trPr>
        <w:tc>
          <w:tcPr>
            <w:tcW w:w="851" w:type="dxa"/>
            <w:tcBorders>
              <w:left w:val="single" w:sz="4" w:space="0" w:color="000000"/>
              <w:right w:val="single" w:sz="4" w:space="0" w:color="000000"/>
            </w:tcBorders>
          </w:tcPr>
          <w:p w14:paraId="559956DC" w14:textId="77777777" w:rsidR="00CD5C93" w:rsidRDefault="00000000">
            <w:pPr>
              <w:jc w:val="both"/>
              <w:rPr>
                <w:b/>
                <w:sz w:val="14"/>
                <w:szCs w:val="14"/>
                <w:highlight w:val="green"/>
              </w:rPr>
            </w:pPr>
            <w:r>
              <w:rPr>
                <w:sz w:val="14"/>
                <w:szCs w:val="14"/>
              </w:rPr>
              <w:t>A</w:t>
            </w:r>
          </w:p>
        </w:tc>
        <w:tc>
          <w:tcPr>
            <w:tcW w:w="1134" w:type="dxa"/>
            <w:gridSpan w:val="2"/>
            <w:tcBorders>
              <w:left w:val="single" w:sz="4" w:space="0" w:color="000000"/>
              <w:right w:val="single" w:sz="4" w:space="0" w:color="000000"/>
            </w:tcBorders>
          </w:tcPr>
          <w:p w14:paraId="76A61C32" w14:textId="77777777" w:rsidR="00CD5C93" w:rsidRDefault="00000000">
            <w:pPr>
              <w:jc w:val="both"/>
              <w:rPr>
                <w:b/>
                <w:sz w:val="14"/>
                <w:szCs w:val="14"/>
                <w:highlight w:val="green"/>
              </w:rPr>
            </w:pPr>
            <w:r>
              <w:rPr>
                <w:sz w:val="14"/>
                <w:szCs w:val="14"/>
              </w:rPr>
              <w:t>4.0 _</w:t>
            </w:r>
          </w:p>
        </w:tc>
        <w:tc>
          <w:tcPr>
            <w:tcW w:w="1134" w:type="dxa"/>
            <w:tcBorders>
              <w:left w:val="single" w:sz="4" w:space="0" w:color="000000"/>
              <w:right w:val="single" w:sz="4" w:space="0" w:color="000000"/>
            </w:tcBorders>
          </w:tcPr>
          <w:p w14:paraId="5D94A80B" w14:textId="77777777" w:rsidR="00CD5C93" w:rsidRDefault="00000000">
            <w:pPr>
              <w:jc w:val="both"/>
              <w:rPr>
                <w:b/>
                <w:sz w:val="14"/>
                <w:szCs w:val="14"/>
                <w:highlight w:val="green"/>
              </w:rPr>
            </w:pPr>
            <w:r>
              <w:rPr>
                <w:sz w:val="14"/>
                <w:szCs w:val="14"/>
              </w:rPr>
              <w:t>95-100</w:t>
            </w:r>
          </w:p>
        </w:tc>
        <w:tc>
          <w:tcPr>
            <w:tcW w:w="1985" w:type="dxa"/>
            <w:vMerge w:val="restart"/>
            <w:tcBorders>
              <w:left w:val="single" w:sz="4" w:space="0" w:color="000000"/>
              <w:right w:val="single" w:sz="4" w:space="0" w:color="000000"/>
            </w:tcBorders>
          </w:tcPr>
          <w:p w14:paraId="2AFF8DD5" w14:textId="77777777" w:rsidR="00CD5C93" w:rsidRDefault="00000000">
            <w:pPr>
              <w:jc w:val="both"/>
              <w:rPr>
                <w:b/>
                <w:sz w:val="14"/>
                <w:szCs w:val="14"/>
                <w:highlight w:val="green"/>
              </w:rPr>
            </w:pPr>
            <w:r>
              <w:rPr>
                <w:sz w:val="14"/>
                <w:szCs w:val="14"/>
              </w:rPr>
              <w:t>Great</w:t>
            </w:r>
          </w:p>
        </w:tc>
        <w:tc>
          <w:tcPr>
            <w:tcW w:w="5386" w:type="dxa"/>
            <w:gridSpan w:val="2"/>
            <w:vMerge/>
            <w:tcBorders>
              <w:top w:val="single" w:sz="4" w:space="0" w:color="000000"/>
              <w:left w:val="single" w:sz="4" w:space="0" w:color="000000"/>
              <w:right w:val="single" w:sz="4" w:space="0" w:color="000000"/>
            </w:tcBorders>
          </w:tcPr>
          <w:p w14:paraId="28F0E412"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53C991D6" w14:textId="77777777">
        <w:trPr>
          <w:trHeight w:val="359"/>
        </w:trPr>
        <w:tc>
          <w:tcPr>
            <w:tcW w:w="851" w:type="dxa"/>
            <w:tcBorders>
              <w:left w:val="single" w:sz="4" w:space="0" w:color="000000"/>
              <w:right w:val="single" w:sz="4" w:space="0" w:color="000000"/>
            </w:tcBorders>
          </w:tcPr>
          <w:p w14:paraId="54852300" w14:textId="77777777" w:rsidR="00CD5C93" w:rsidRDefault="00000000">
            <w:pPr>
              <w:jc w:val="both"/>
              <w:rPr>
                <w:b/>
                <w:sz w:val="14"/>
                <w:szCs w:val="14"/>
                <w:highlight w:val="green"/>
              </w:rPr>
            </w:pPr>
            <w:r>
              <w:rPr>
                <w:sz w:val="14"/>
                <w:szCs w:val="14"/>
              </w:rPr>
              <w:t>A-</w:t>
            </w:r>
          </w:p>
        </w:tc>
        <w:tc>
          <w:tcPr>
            <w:tcW w:w="1134" w:type="dxa"/>
            <w:gridSpan w:val="2"/>
            <w:tcBorders>
              <w:left w:val="single" w:sz="4" w:space="0" w:color="000000"/>
              <w:right w:val="single" w:sz="4" w:space="0" w:color="000000"/>
            </w:tcBorders>
          </w:tcPr>
          <w:p w14:paraId="129C9BEE" w14:textId="77777777" w:rsidR="00CD5C93" w:rsidRDefault="00000000">
            <w:pPr>
              <w:jc w:val="both"/>
              <w:rPr>
                <w:b/>
                <w:sz w:val="14"/>
                <w:szCs w:val="14"/>
                <w:highlight w:val="green"/>
              </w:rPr>
            </w:pPr>
            <w:r>
              <w:rPr>
                <w:sz w:val="14"/>
                <w:szCs w:val="14"/>
              </w:rPr>
              <w:t>3.67</w:t>
            </w:r>
          </w:p>
        </w:tc>
        <w:tc>
          <w:tcPr>
            <w:tcW w:w="1134" w:type="dxa"/>
            <w:tcBorders>
              <w:left w:val="single" w:sz="4" w:space="0" w:color="000000"/>
              <w:right w:val="single" w:sz="4" w:space="0" w:color="000000"/>
            </w:tcBorders>
          </w:tcPr>
          <w:p w14:paraId="1D16C6A4" w14:textId="77777777" w:rsidR="00CD5C93" w:rsidRDefault="00000000">
            <w:pPr>
              <w:jc w:val="both"/>
              <w:rPr>
                <w:b/>
                <w:sz w:val="14"/>
                <w:szCs w:val="14"/>
                <w:highlight w:val="green"/>
              </w:rPr>
            </w:pPr>
            <w:r>
              <w:rPr>
                <w:sz w:val="14"/>
                <w:szCs w:val="14"/>
              </w:rPr>
              <w:t>90-94</w:t>
            </w:r>
          </w:p>
        </w:tc>
        <w:tc>
          <w:tcPr>
            <w:tcW w:w="1985" w:type="dxa"/>
            <w:vMerge/>
            <w:tcBorders>
              <w:left w:val="single" w:sz="4" w:space="0" w:color="000000"/>
              <w:right w:val="single" w:sz="4" w:space="0" w:color="000000"/>
            </w:tcBorders>
          </w:tcPr>
          <w:p w14:paraId="0DCF3881"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5386" w:type="dxa"/>
            <w:gridSpan w:val="2"/>
            <w:vMerge/>
            <w:tcBorders>
              <w:top w:val="single" w:sz="4" w:space="0" w:color="000000"/>
              <w:left w:val="single" w:sz="4" w:space="0" w:color="000000"/>
              <w:right w:val="single" w:sz="4" w:space="0" w:color="000000"/>
            </w:tcBorders>
          </w:tcPr>
          <w:p w14:paraId="61B765CF"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6843D6E4" w14:textId="77777777">
        <w:trPr>
          <w:trHeight w:val="973"/>
        </w:trPr>
        <w:tc>
          <w:tcPr>
            <w:tcW w:w="851" w:type="dxa"/>
            <w:tcBorders>
              <w:left w:val="single" w:sz="4" w:space="0" w:color="000000"/>
              <w:right w:val="single" w:sz="4" w:space="0" w:color="000000"/>
            </w:tcBorders>
          </w:tcPr>
          <w:p w14:paraId="76EC9E33"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6E7DF419" w14:textId="77777777" w:rsidR="00CD5C93" w:rsidRDefault="00000000">
            <w:pPr>
              <w:jc w:val="both"/>
              <w:rPr>
                <w:b/>
                <w:sz w:val="14"/>
                <w:szCs w:val="14"/>
                <w:highlight w:val="green"/>
              </w:rPr>
            </w:pPr>
            <w:r>
              <w:rPr>
                <w:sz w:val="14"/>
                <w:szCs w:val="14"/>
              </w:rPr>
              <w:t>3.33</w:t>
            </w:r>
          </w:p>
        </w:tc>
        <w:tc>
          <w:tcPr>
            <w:tcW w:w="1134" w:type="dxa"/>
            <w:tcBorders>
              <w:left w:val="single" w:sz="4" w:space="0" w:color="000000"/>
              <w:right w:val="single" w:sz="4" w:space="0" w:color="000000"/>
            </w:tcBorders>
          </w:tcPr>
          <w:p w14:paraId="710A60BC" w14:textId="77777777" w:rsidR="00CD5C93" w:rsidRDefault="00000000">
            <w:pPr>
              <w:jc w:val="both"/>
              <w:rPr>
                <w:b/>
                <w:sz w:val="14"/>
                <w:szCs w:val="14"/>
                <w:highlight w:val="green"/>
              </w:rPr>
            </w:pPr>
            <w:r>
              <w:rPr>
                <w:sz w:val="14"/>
                <w:szCs w:val="14"/>
              </w:rPr>
              <w:t>85-89</w:t>
            </w:r>
          </w:p>
        </w:tc>
        <w:tc>
          <w:tcPr>
            <w:tcW w:w="1985" w:type="dxa"/>
            <w:vMerge w:val="restart"/>
            <w:tcBorders>
              <w:left w:val="single" w:sz="4" w:space="0" w:color="000000"/>
              <w:right w:val="single" w:sz="4" w:space="0" w:color="000000"/>
            </w:tcBorders>
          </w:tcPr>
          <w:p w14:paraId="362DFDAA" w14:textId="77777777" w:rsidR="00CD5C93" w:rsidRDefault="00000000">
            <w:pPr>
              <w:jc w:val="both"/>
              <w:rPr>
                <w:b/>
                <w:sz w:val="14"/>
                <w:szCs w:val="14"/>
                <w:highlight w:val="green"/>
              </w:rPr>
            </w:pPr>
            <w:r>
              <w:rPr>
                <w:sz w:val="14"/>
                <w:szCs w:val="14"/>
              </w:rPr>
              <w:t>Fine</w:t>
            </w:r>
          </w:p>
        </w:tc>
        <w:tc>
          <w:tcPr>
            <w:tcW w:w="5386" w:type="dxa"/>
            <w:gridSpan w:val="2"/>
            <w:vMerge/>
            <w:tcBorders>
              <w:top w:val="single" w:sz="4" w:space="0" w:color="000000"/>
              <w:left w:val="single" w:sz="4" w:space="0" w:color="000000"/>
              <w:right w:val="single" w:sz="4" w:space="0" w:color="000000"/>
            </w:tcBorders>
          </w:tcPr>
          <w:p w14:paraId="1D6935DB"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0BFD88F2" w14:textId="77777777">
        <w:trPr>
          <w:trHeight w:val="215"/>
        </w:trPr>
        <w:tc>
          <w:tcPr>
            <w:tcW w:w="851" w:type="dxa"/>
            <w:tcBorders>
              <w:left w:val="single" w:sz="4" w:space="0" w:color="000000"/>
              <w:right w:val="single" w:sz="4" w:space="0" w:color="000000"/>
            </w:tcBorders>
          </w:tcPr>
          <w:p w14:paraId="0D97DBD9"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15D9C058" w14:textId="77777777" w:rsidR="00CD5C93" w:rsidRDefault="00000000">
            <w:pPr>
              <w:jc w:val="both"/>
              <w:rPr>
                <w:b/>
                <w:sz w:val="14"/>
                <w:szCs w:val="14"/>
                <w:highlight w:val="green"/>
              </w:rPr>
            </w:pPr>
            <w:r>
              <w:rPr>
                <w:sz w:val="14"/>
                <w:szCs w:val="14"/>
              </w:rPr>
              <w:t>3.0</w:t>
            </w:r>
          </w:p>
        </w:tc>
        <w:tc>
          <w:tcPr>
            <w:tcW w:w="1134" w:type="dxa"/>
            <w:tcBorders>
              <w:left w:val="single" w:sz="4" w:space="0" w:color="000000"/>
              <w:right w:val="single" w:sz="4" w:space="0" w:color="000000"/>
            </w:tcBorders>
          </w:tcPr>
          <w:p w14:paraId="5DB49F66" w14:textId="77777777" w:rsidR="00CD5C93" w:rsidRDefault="00000000">
            <w:pPr>
              <w:jc w:val="both"/>
              <w:rPr>
                <w:b/>
                <w:sz w:val="14"/>
                <w:szCs w:val="14"/>
                <w:highlight w:val="green"/>
              </w:rPr>
            </w:pPr>
            <w:r>
              <w:rPr>
                <w:sz w:val="14"/>
                <w:szCs w:val="14"/>
              </w:rPr>
              <w:t>80-84</w:t>
            </w:r>
          </w:p>
        </w:tc>
        <w:tc>
          <w:tcPr>
            <w:tcW w:w="1985" w:type="dxa"/>
            <w:vMerge/>
            <w:tcBorders>
              <w:left w:val="single" w:sz="4" w:space="0" w:color="000000"/>
              <w:right w:val="single" w:sz="4" w:space="0" w:color="000000"/>
            </w:tcBorders>
          </w:tcPr>
          <w:p w14:paraId="7553E511"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274291F4" w14:textId="5FF78BC2" w:rsidR="00CD5C93" w:rsidRPr="00B14BDB" w:rsidRDefault="00000000">
            <w:pPr>
              <w:jc w:val="both"/>
              <w:rPr>
                <w:b/>
                <w:sz w:val="14"/>
                <w:szCs w:val="14"/>
              </w:rPr>
            </w:pPr>
            <w:r>
              <w:rPr>
                <w:b/>
                <w:sz w:val="14"/>
                <w:szCs w:val="14"/>
              </w:rPr>
              <w:t>Formative and summative assessment</w:t>
            </w:r>
          </w:p>
        </w:tc>
        <w:tc>
          <w:tcPr>
            <w:tcW w:w="2268" w:type="dxa"/>
            <w:tcBorders>
              <w:left w:val="single" w:sz="4" w:space="0" w:color="000000"/>
              <w:right w:val="single" w:sz="4" w:space="0" w:color="000000"/>
            </w:tcBorders>
          </w:tcPr>
          <w:p w14:paraId="74842147" w14:textId="36B96F36" w:rsidR="00CD5C93" w:rsidRDefault="00000000" w:rsidP="00B14BDB">
            <w:pPr>
              <w:jc w:val="both"/>
              <w:rPr>
                <w:b/>
                <w:sz w:val="14"/>
                <w:szCs w:val="14"/>
              </w:rPr>
            </w:pPr>
            <w:r>
              <w:rPr>
                <w:b/>
                <w:sz w:val="14"/>
                <w:szCs w:val="14"/>
              </w:rPr>
              <w:t>Points % content</w:t>
            </w:r>
          </w:p>
        </w:tc>
      </w:tr>
      <w:tr w:rsidR="00CD5C93" w14:paraId="486EBF51" w14:textId="77777777">
        <w:trPr>
          <w:trHeight w:val="135"/>
        </w:trPr>
        <w:tc>
          <w:tcPr>
            <w:tcW w:w="851" w:type="dxa"/>
            <w:tcBorders>
              <w:left w:val="single" w:sz="4" w:space="0" w:color="000000"/>
              <w:right w:val="single" w:sz="4" w:space="0" w:color="000000"/>
            </w:tcBorders>
          </w:tcPr>
          <w:p w14:paraId="187B71FA"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52D030ED" w14:textId="77777777" w:rsidR="00CD5C93" w:rsidRDefault="00000000">
            <w:pPr>
              <w:jc w:val="both"/>
              <w:rPr>
                <w:b/>
                <w:sz w:val="14"/>
                <w:szCs w:val="14"/>
                <w:highlight w:val="green"/>
              </w:rPr>
            </w:pPr>
            <w:r>
              <w:rPr>
                <w:sz w:val="14"/>
                <w:szCs w:val="14"/>
              </w:rPr>
              <w:t>2.67</w:t>
            </w:r>
          </w:p>
        </w:tc>
        <w:tc>
          <w:tcPr>
            <w:tcW w:w="1134" w:type="dxa"/>
            <w:tcBorders>
              <w:left w:val="single" w:sz="4" w:space="0" w:color="000000"/>
              <w:right w:val="single" w:sz="4" w:space="0" w:color="000000"/>
            </w:tcBorders>
          </w:tcPr>
          <w:p w14:paraId="17F1DB47" w14:textId="77777777" w:rsidR="00CD5C93" w:rsidRDefault="00000000">
            <w:pPr>
              <w:jc w:val="both"/>
              <w:rPr>
                <w:b/>
                <w:sz w:val="14"/>
                <w:szCs w:val="14"/>
                <w:highlight w:val="green"/>
              </w:rPr>
            </w:pPr>
            <w:r>
              <w:rPr>
                <w:sz w:val="14"/>
                <w:szCs w:val="14"/>
              </w:rPr>
              <w:t>75-79</w:t>
            </w:r>
          </w:p>
        </w:tc>
        <w:tc>
          <w:tcPr>
            <w:tcW w:w="1985" w:type="dxa"/>
            <w:vMerge/>
            <w:tcBorders>
              <w:left w:val="single" w:sz="4" w:space="0" w:color="000000"/>
              <w:right w:val="single" w:sz="4" w:space="0" w:color="000000"/>
            </w:tcBorders>
          </w:tcPr>
          <w:p w14:paraId="3475EAD7"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2ABF0EDA" w14:textId="77777777" w:rsidR="00CD5C93" w:rsidRDefault="00000000">
            <w:pPr>
              <w:jc w:val="both"/>
              <w:rPr>
                <w:sz w:val="14"/>
                <w:szCs w:val="14"/>
              </w:rPr>
            </w:pPr>
            <w:r>
              <w:rPr>
                <w:sz w:val="14"/>
                <w:szCs w:val="14"/>
              </w:rPr>
              <w:t>Activity at lectures</w:t>
            </w:r>
          </w:p>
        </w:tc>
        <w:tc>
          <w:tcPr>
            <w:tcW w:w="2268" w:type="dxa"/>
            <w:tcBorders>
              <w:left w:val="single" w:sz="4" w:space="0" w:color="000000"/>
              <w:right w:val="single" w:sz="4" w:space="0" w:color="000000"/>
            </w:tcBorders>
          </w:tcPr>
          <w:p w14:paraId="7EA98560" w14:textId="77777777" w:rsidR="00CD5C93" w:rsidRDefault="00000000">
            <w:pPr>
              <w:jc w:val="both"/>
              <w:rPr>
                <w:color w:val="FF0000"/>
                <w:sz w:val="14"/>
                <w:szCs w:val="14"/>
              </w:rPr>
            </w:pPr>
            <w:r>
              <w:rPr>
                <w:color w:val="FF0000"/>
                <w:sz w:val="14"/>
                <w:szCs w:val="14"/>
              </w:rPr>
              <w:t>10</w:t>
            </w:r>
          </w:p>
        </w:tc>
      </w:tr>
      <w:tr w:rsidR="00CD5C93" w14:paraId="05680574" w14:textId="77777777">
        <w:trPr>
          <w:trHeight w:val="51"/>
        </w:trPr>
        <w:tc>
          <w:tcPr>
            <w:tcW w:w="851" w:type="dxa"/>
            <w:tcBorders>
              <w:left w:val="single" w:sz="4" w:space="0" w:color="000000"/>
              <w:right w:val="single" w:sz="4" w:space="0" w:color="000000"/>
            </w:tcBorders>
          </w:tcPr>
          <w:p w14:paraId="5BAE619D"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tcPr>
          <w:p w14:paraId="4BE3A00C" w14:textId="77777777" w:rsidR="00CD5C93" w:rsidRDefault="00000000">
            <w:pPr>
              <w:jc w:val="both"/>
              <w:rPr>
                <w:b/>
                <w:sz w:val="14"/>
                <w:szCs w:val="14"/>
                <w:highlight w:val="green"/>
              </w:rPr>
            </w:pPr>
            <w:r>
              <w:rPr>
                <w:sz w:val="14"/>
                <w:szCs w:val="14"/>
              </w:rPr>
              <w:t>2.33</w:t>
            </w:r>
          </w:p>
        </w:tc>
        <w:tc>
          <w:tcPr>
            <w:tcW w:w="1134" w:type="dxa"/>
            <w:tcBorders>
              <w:left w:val="single" w:sz="4" w:space="0" w:color="000000"/>
              <w:right w:val="single" w:sz="4" w:space="0" w:color="000000"/>
            </w:tcBorders>
          </w:tcPr>
          <w:p w14:paraId="767FC84B" w14:textId="77777777" w:rsidR="00CD5C93" w:rsidRDefault="00000000">
            <w:pPr>
              <w:jc w:val="both"/>
              <w:rPr>
                <w:b/>
                <w:sz w:val="14"/>
                <w:szCs w:val="14"/>
                <w:highlight w:val="green"/>
              </w:rPr>
            </w:pPr>
            <w:r>
              <w:rPr>
                <w:sz w:val="14"/>
                <w:szCs w:val="14"/>
              </w:rPr>
              <w:t>70-74</w:t>
            </w:r>
          </w:p>
        </w:tc>
        <w:tc>
          <w:tcPr>
            <w:tcW w:w="1985" w:type="dxa"/>
            <w:vMerge/>
            <w:tcBorders>
              <w:left w:val="single" w:sz="4" w:space="0" w:color="000000"/>
              <w:right w:val="single" w:sz="4" w:space="0" w:color="000000"/>
            </w:tcBorders>
          </w:tcPr>
          <w:p w14:paraId="1F33E095"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243B6702" w14:textId="77777777" w:rsidR="00CD5C93" w:rsidRDefault="00000000">
            <w:pPr>
              <w:jc w:val="both"/>
              <w:rPr>
                <w:sz w:val="14"/>
                <w:szCs w:val="14"/>
              </w:rPr>
            </w:pPr>
            <w:r>
              <w:rPr>
                <w:sz w:val="14"/>
                <w:szCs w:val="14"/>
              </w:rPr>
              <w:t>Work in practical classes</w:t>
            </w:r>
          </w:p>
        </w:tc>
        <w:tc>
          <w:tcPr>
            <w:tcW w:w="2268" w:type="dxa"/>
            <w:tcBorders>
              <w:left w:val="single" w:sz="4" w:space="0" w:color="000000"/>
              <w:right w:val="single" w:sz="4" w:space="0" w:color="000000"/>
            </w:tcBorders>
          </w:tcPr>
          <w:p w14:paraId="15EB7805" w14:textId="77777777" w:rsidR="00CD5C93" w:rsidRDefault="00000000">
            <w:pPr>
              <w:jc w:val="both"/>
              <w:rPr>
                <w:color w:val="FF0000"/>
                <w:sz w:val="14"/>
                <w:szCs w:val="14"/>
              </w:rPr>
            </w:pPr>
            <w:r>
              <w:rPr>
                <w:color w:val="FF0000"/>
                <w:sz w:val="14"/>
                <w:szCs w:val="14"/>
              </w:rPr>
              <w:t>20</w:t>
            </w:r>
          </w:p>
        </w:tc>
      </w:tr>
      <w:tr w:rsidR="00CD5C93" w14:paraId="25359DC1" w14:textId="77777777">
        <w:trPr>
          <w:trHeight w:val="181"/>
        </w:trPr>
        <w:tc>
          <w:tcPr>
            <w:tcW w:w="851" w:type="dxa"/>
            <w:tcBorders>
              <w:left w:val="single" w:sz="4" w:space="0" w:color="000000"/>
              <w:right w:val="single" w:sz="4" w:space="0" w:color="000000"/>
            </w:tcBorders>
            <w:shd w:val="clear" w:color="auto" w:fill="92D050"/>
          </w:tcPr>
          <w:p w14:paraId="02A5D802"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shd w:val="clear" w:color="auto" w:fill="92D050"/>
          </w:tcPr>
          <w:p w14:paraId="2F5C864A" w14:textId="77777777" w:rsidR="00CD5C93" w:rsidRDefault="00000000">
            <w:pPr>
              <w:jc w:val="both"/>
              <w:rPr>
                <w:b/>
                <w:sz w:val="14"/>
                <w:szCs w:val="14"/>
                <w:highlight w:val="green"/>
              </w:rPr>
            </w:pPr>
            <w:r>
              <w:rPr>
                <w:sz w:val="14"/>
                <w:szCs w:val="14"/>
              </w:rPr>
              <w:t>2.0</w:t>
            </w:r>
          </w:p>
        </w:tc>
        <w:tc>
          <w:tcPr>
            <w:tcW w:w="1134" w:type="dxa"/>
            <w:tcBorders>
              <w:left w:val="single" w:sz="4" w:space="0" w:color="000000"/>
              <w:right w:val="single" w:sz="4" w:space="0" w:color="000000"/>
            </w:tcBorders>
            <w:shd w:val="clear" w:color="auto" w:fill="92D050"/>
          </w:tcPr>
          <w:p w14:paraId="0B989C41" w14:textId="77777777" w:rsidR="00CD5C93" w:rsidRDefault="00000000">
            <w:pPr>
              <w:jc w:val="both"/>
              <w:rPr>
                <w:b/>
                <w:sz w:val="14"/>
                <w:szCs w:val="14"/>
                <w:highlight w:val="green"/>
              </w:rPr>
            </w:pPr>
            <w:r>
              <w:rPr>
                <w:sz w:val="14"/>
                <w:szCs w:val="14"/>
              </w:rPr>
              <w:t>65-69</w:t>
            </w:r>
          </w:p>
        </w:tc>
        <w:tc>
          <w:tcPr>
            <w:tcW w:w="1985" w:type="dxa"/>
            <w:vMerge w:val="restart"/>
            <w:tcBorders>
              <w:left w:val="single" w:sz="4" w:space="0" w:color="000000"/>
              <w:right w:val="single" w:sz="4" w:space="0" w:color="000000"/>
            </w:tcBorders>
            <w:shd w:val="clear" w:color="auto" w:fill="92D050"/>
          </w:tcPr>
          <w:p w14:paraId="78AF2C25" w14:textId="77777777" w:rsidR="00CD5C93" w:rsidRDefault="00000000">
            <w:pPr>
              <w:jc w:val="both"/>
              <w:rPr>
                <w:b/>
                <w:sz w:val="14"/>
                <w:szCs w:val="14"/>
                <w:highlight w:val="green"/>
              </w:rPr>
            </w:pPr>
            <w:r>
              <w:rPr>
                <w:sz w:val="14"/>
                <w:szCs w:val="14"/>
              </w:rPr>
              <w:t>Satisfactorily</w:t>
            </w:r>
          </w:p>
        </w:tc>
        <w:tc>
          <w:tcPr>
            <w:tcW w:w="3118" w:type="dxa"/>
            <w:tcBorders>
              <w:left w:val="single" w:sz="4" w:space="0" w:color="000000"/>
              <w:right w:val="single" w:sz="4" w:space="0" w:color="000000"/>
            </w:tcBorders>
          </w:tcPr>
          <w:p w14:paraId="733D9308" w14:textId="77777777" w:rsidR="00CD5C93" w:rsidRDefault="00000000">
            <w:pPr>
              <w:jc w:val="both"/>
              <w:rPr>
                <w:sz w:val="14"/>
                <w:szCs w:val="14"/>
              </w:rPr>
            </w:pPr>
            <w:r>
              <w:rPr>
                <w:sz w:val="14"/>
                <w:szCs w:val="14"/>
              </w:rPr>
              <w:t>Independent work</w:t>
            </w:r>
          </w:p>
        </w:tc>
        <w:tc>
          <w:tcPr>
            <w:tcW w:w="2268" w:type="dxa"/>
            <w:tcBorders>
              <w:left w:val="single" w:sz="4" w:space="0" w:color="000000"/>
              <w:right w:val="single" w:sz="4" w:space="0" w:color="000000"/>
            </w:tcBorders>
          </w:tcPr>
          <w:p w14:paraId="1C3E8308" w14:textId="77777777" w:rsidR="00CD5C93" w:rsidRDefault="00000000">
            <w:pPr>
              <w:jc w:val="both"/>
              <w:rPr>
                <w:color w:val="FF0000"/>
                <w:sz w:val="14"/>
                <w:szCs w:val="14"/>
              </w:rPr>
            </w:pPr>
            <w:r>
              <w:rPr>
                <w:color w:val="FF0000"/>
                <w:sz w:val="14"/>
                <w:szCs w:val="14"/>
              </w:rPr>
              <w:t>20</w:t>
            </w:r>
          </w:p>
        </w:tc>
      </w:tr>
      <w:tr w:rsidR="00CD5C93" w14:paraId="76788339" w14:textId="77777777">
        <w:trPr>
          <w:trHeight w:val="87"/>
        </w:trPr>
        <w:tc>
          <w:tcPr>
            <w:tcW w:w="851" w:type="dxa"/>
            <w:tcBorders>
              <w:left w:val="single" w:sz="4" w:space="0" w:color="000000"/>
              <w:right w:val="single" w:sz="4" w:space="0" w:color="000000"/>
            </w:tcBorders>
            <w:shd w:val="clear" w:color="auto" w:fill="92D050"/>
          </w:tcPr>
          <w:p w14:paraId="14F1B268"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shd w:val="clear" w:color="auto" w:fill="92D050"/>
          </w:tcPr>
          <w:p w14:paraId="17560997" w14:textId="77777777" w:rsidR="00CD5C93" w:rsidRDefault="00000000">
            <w:pPr>
              <w:jc w:val="both"/>
              <w:rPr>
                <w:b/>
                <w:sz w:val="14"/>
                <w:szCs w:val="14"/>
                <w:highlight w:val="green"/>
              </w:rPr>
            </w:pPr>
            <w:r>
              <w:rPr>
                <w:sz w:val="14"/>
                <w:szCs w:val="14"/>
              </w:rPr>
              <w:t>1.67</w:t>
            </w:r>
          </w:p>
        </w:tc>
        <w:tc>
          <w:tcPr>
            <w:tcW w:w="1134" w:type="dxa"/>
            <w:tcBorders>
              <w:left w:val="single" w:sz="4" w:space="0" w:color="000000"/>
              <w:right w:val="single" w:sz="4" w:space="0" w:color="000000"/>
            </w:tcBorders>
            <w:shd w:val="clear" w:color="auto" w:fill="92D050"/>
          </w:tcPr>
          <w:p w14:paraId="5ABA961C" w14:textId="77777777" w:rsidR="00CD5C93" w:rsidRDefault="00000000">
            <w:pPr>
              <w:jc w:val="both"/>
              <w:rPr>
                <w:b/>
                <w:sz w:val="14"/>
                <w:szCs w:val="14"/>
                <w:highlight w:val="green"/>
              </w:rPr>
            </w:pPr>
            <w:r>
              <w:rPr>
                <w:sz w:val="14"/>
                <w:szCs w:val="14"/>
              </w:rPr>
              <w:t>60-64</w:t>
            </w:r>
          </w:p>
        </w:tc>
        <w:tc>
          <w:tcPr>
            <w:tcW w:w="1985" w:type="dxa"/>
            <w:vMerge/>
            <w:tcBorders>
              <w:left w:val="single" w:sz="4" w:space="0" w:color="000000"/>
              <w:right w:val="single" w:sz="4" w:space="0" w:color="000000"/>
            </w:tcBorders>
            <w:shd w:val="clear" w:color="auto" w:fill="92D050"/>
          </w:tcPr>
          <w:p w14:paraId="431D891D"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5F21E850" w14:textId="77777777" w:rsidR="00CD5C93" w:rsidRDefault="00000000">
            <w:pPr>
              <w:jc w:val="both"/>
              <w:rPr>
                <w:sz w:val="14"/>
                <w:szCs w:val="14"/>
              </w:rPr>
            </w:pPr>
            <w:r>
              <w:rPr>
                <w:sz w:val="14"/>
                <w:szCs w:val="14"/>
              </w:rPr>
              <w:t>Design and creative activity</w:t>
            </w:r>
          </w:p>
        </w:tc>
        <w:tc>
          <w:tcPr>
            <w:tcW w:w="2268" w:type="dxa"/>
            <w:tcBorders>
              <w:left w:val="single" w:sz="4" w:space="0" w:color="000000"/>
              <w:right w:val="single" w:sz="4" w:space="0" w:color="000000"/>
            </w:tcBorders>
          </w:tcPr>
          <w:p w14:paraId="32DA298B" w14:textId="77777777" w:rsidR="00CD5C93" w:rsidRDefault="00000000">
            <w:pPr>
              <w:jc w:val="both"/>
              <w:rPr>
                <w:color w:val="FF0000"/>
                <w:sz w:val="14"/>
                <w:szCs w:val="14"/>
              </w:rPr>
            </w:pPr>
            <w:r>
              <w:rPr>
                <w:color w:val="FF0000"/>
                <w:sz w:val="14"/>
                <w:szCs w:val="14"/>
              </w:rPr>
              <w:t>10</w:t>
            </w:r>
          </w:p>
        </w:tc>
      </w:tr>
      <w:tr w:rsidR="00CD5C93" w14:paraId="7687D5E6" w14:textId="77777777">
        <w:trPr>
          <w:trHeight w:val="63"/>
        </w:trPr>
        <w:tc>
          <w:tcPr>
            <w:tcW w:w="851" w:type="dxa"/>
            <w:tcBorders>
              <w:left w:val="single" w:sz="4" w:space="0" w:color="000000"/>
              <w:bottom w:val="single" w:sz="4" w:space="0" w:color="000000"/>
              <w:right w:val="single" w:sz="4" w:space="0" w:color="000000"/>
            </w:tcBorders>
            <w:shd w:val="clear" w:color="auto" w:fill="92D050"/>
          </w:tcPr>
          <w:p w14:paraId="084F17B9" w14:textId="77777777" w:rsidR="00CD5C93" w:rsidRDefault="00000000">
            <w:pPr>
              <w:jc w:val="both"/>
              <w:rPr>
                <w:b/>
                <w:sz w:val="14"/>
                <w:szCs w:val="14"/>
                <w:highlight w:val="green"/>
              </w:rPr>
            </w:pPr>
            <w:r>
              <w:rPr>
                <w:sz w:val="14"/>
                <w:szCs w:val="14"/>
              </w:rPr>
              <w:t>D+</w:t>
            </w:r>
          </w:p>
        </w:tc>
        <w:tc>
          <w:tcPr>
            <w:tcW w:w="1134" w:type="dxa"/>
            <w:gridSpan w:val="2"/>
            <w:tcBorders>
              <w:left w:val="single" w:sz="4" w:space="0" w:color="000000"/>
              <w:bottom w:val="single" w:sz="4" w:space="0" w:color="000000"/>
              <w:right w:val="single" w:sz="4" w:space="0" w:color="000000"/>
            </w:tcBorders>
            <w:shd w:val="clear" w:color="auto" w:fill="92D050"/>
          </w:tcPr>
          <w:p w14:paraId="5D4DCAFA" w14:textId="77777777" w:rsidR="00CD5C93" w:rsidRDefault="00000000">
            <w:pPr>
              <w:jc w:val="both"/>
              <w:rPr>
                <w:b/>
                <w:sz w:val="14"/>
                <w:szCs w:val="14"/>
                <w:highlight w:val="green"/>
              </w:rPr>
            </w:pPr>
            <w:r>
              <w:rPr>
                <w:sz w:val="14"/>
                <w:szCs w:val="14"/>
              </w:rPr>
              <w:t>1.33</w:t>
            </w:r>
          </w:p>
        </w:tc>
        <w:tc>
          <w:tcPr>
            <w:tcW w:w="1134" w:type="dxa"/>
            <w:tcBorders>
              <w:left w:val="single" w:sz="4" w:space="0" w:color="000000"/>
              <w:bottom w:val="single" w:sz="4" w:space="0" w:color="000000"/>
              <w:right w:val="single" w:sz="4" w:space="0" w:color="000000"/>
            </w:tcBorders>
            <w:shd w:val="clear" w:color="auto" w:fill="92D050"/>
          </w:tcPr>
          <w:p w14:paraId="0C70D08F" w14:textId="77777777" w:rsidR="00CD5C93" w:rsidRDefault="00000000">
            <w:pPr>
              <w:jc w:val="both"/>
              <w:rPr>
                <w:b/>
                <w:sz w:val="14"/>
                <w:szCs w:val="14"/>
                <w:highlight w:val="green"/>
              </w:rPr>
            </w:pPr>
            <w:r>
              <w:rPr>
                <w:sz w:val="14"/>
                <w:szCs w:val="14"/>
              </w:rPr>
              <w:t>55-59</w:t>
            </w:r>
          </w:p>
        </w:tc>
        <w:tc>
          <w:tcPr>
            <w:tcW w:w="1985" w:type="dxa"/>
            <w:vMerge/>
            <w:tcBorders>
              <w:left w:val="single" w:sz="4" w:space="0" w:color="000000"/>
              <w:right w:val="single" w:sz="4" w:space="0" w:color="000000"/>
            </w:tcBorders>
            <w:shd w:val="clear" w:color="auto" w:fill="92D050"/>
          </w:tcPr>
          <w:p w14:paraId="5EFDBB77"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bottom w:val="single" w:sz="4" w:space="0" w:color="000000"/>
              <w:right w:val="single" w:sz="4" w:space="0" w:color="000000"/>
            </w:tcBorders>
          </w:tcPr>
          <w:p w14:paraId="470DA2F1" w14:textId="77777777" w:rsidR="00CD5C93" w:rsidRDefault="00000000">
            <w:pPr>
              <w:jc w:val="both"/>
              <w:rPr>
                <w:sz w:val="14"/>
                <w:szCs w:val="14"/>
              </w:rPr>
            </w:pPr>
            <w:r>
              <w:rPr>
                <w:sz w:val="14"/>
                <w:szCs w:val="14"/>
              </w:rPr>
              <w:t>Final control (exam)</w:t>
            </w:r>
          </w:p>
        </w:tc>
        <w:tc>
          <w:tcPr>
            <w:tcW w:w="2268" w:type="dxa"/>
            <w:tcBorders>
              <w:left w:val="single" w:sz="4" w:space="0" w:color="000000"/>
              <w:bottom w:val="single" w:sz="4" w:space="0" w:color="000000"/>
              <w:right w:val="single" w:sz="4" w:space="0" w:color="000000"/>
            </w:tcBorders>
          </w:tcPr>
          <w:p w14:paraId="7130C1CD" w14:textId="77777777" w:rsidR="00CD5C93" w:rsidRDefault="00000000">
            <w:pPr>
              <w:jc w:val="both"/>
              <w:rPr>
                <w:sz w:val="14"/>
                <w:szCs w:val="14"/>
              </w:rPr>
            </w:pPr>
            <w:r>
              <w:rPr>
                <w:sz w:val="14"/>
                <w:szCs w:val="14"/>
              </w:rPr>
              <w:t>40</w:t>
            </w:r>
          </w:p>
        </w:tc>
      </w:tr>
      <w:tr w:rsidR="00CD5C93" w14:paraId="2943E1A9" w14:textId="77777777">
        <w:trPr>
          <w:trHeight w:val="80"/>
        </w:trPr>
        <w:tc>
          <w:tcPr>
            <w:tcW w:w="851" w:type="dxa"/>
            <w:tcBorders>
              <w:top w:val="single" w:sz="4" w:space="0" w:color="000000"/>
              <w:left w:val="single" w:sz="4" w:space="0" w:color="000000"/>
              <w:bottom w:val="single" w:sz="4" w:space="0" w:color="000000"/>
              <w:right w:val="single" w:sz="4" w:space="0" w:color="000000"/>
            </w:tcBorders>
            <w:shd w:val="clear" w:color="auto" w:fill="92D050"/>
          </w:tcPr>
          <w:p w14:paraId="5425BF48" w14:textId="77777777" w:rsidR="00CD5C93" w:rsidRDefault="00000000">
            <w:pPr>
              <w:rPr>
                <w:sz w:val="14"/>
                <w:szCs w:val="14"/>
                <w:highlight w:val="green"/>
              </w:rPr>
            </w:pPr>
            <w:r>
              <w:rPr>
                <w:sz w:val="14"/>
                <w:szCs w:val="14"/>
              </w:rPr>
              <w:t>D</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tcPr>
          <w:p w14:paraId="47280832" w14:textId="77777777" w:rsidR="00CD5C93" w:rsidRDefault="00000000">
            <w:pPr>
              <w:rPr>
                <w:sz w:val="14"/>
                <w:szCs w:val="14"/>
                <w:highlight w:val="green"/>
              </w:rPr>
            </w:pPr>
            <w:r>
              <w:rPr>
                <w:sz w:val="14"/>
                <w:szCs w:val="1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92D050"/>
          </w:tcPr>
          <w:p w14:paraId="65CF343D" w14:textId="77777777" w:rsidR="00CD5C93" w:rsidRDefault="00000000">
            <w:pPr>
              <w:rPr>
                <w:sz w:val="14"/>
                <w:szCs w:val="14"/>
                <w:highlight w:val="green"/>
              </w:rPr>
            </w:pPr>
            <w:r>
              <w:rPr>
                <w:sz w:val="14"/>
                <w:szCs w:val="14"/>
              </w:rPr>
              <w:t>50-54</w:t>
            </w:r>
          </w:p>
        </w:tc>
        <w:tc>
          <w:tcPr>
            <w:tcW w:w="1985" w:type="dxa"/>
            <w:vMerge/>
            <w:tcBorders>
              <w:left w:val="single" w:sz="4" w:space="0" w:color="000000"/>
              <w:right w:val="single" w:sz="4" w:space="0" w:color="000000"/>
            </w:tcBorders>
            <w:shd w:val="clear" w:color="auto" w:fill="92D050"/>
          </w:tcPr>
          <w:p w14:paraId="5913EC57" w14:textId="77777777" w:rsidR="00CD5C93" w:rsidRDefault="00CD5C93">
            <w:pPr>
              <w:widowControl w:val="0"/>
              <w:pBdr>
                <w:top w:val="nil"/>
                <w:left w:val="nil"/>
                <w:bottom w:val="nil"/>
                <w:right w:val="nil"/>
                <w:between w:val="nil"/>
              </w:pBdr>
              <w:spacing w:line="276" w:lineRule="auto"/>
              <w:rPr>
                <w:sz w:val="14"/>
                <w:szCs w:val="14"/>
                <w:highlight w:val="green"/>
              </w:rPr>
            </w:pPr>
          </w:p>
        </w:tc>
        <w:tc>
          <w:tcPr>
            <w:tcW w:w="3118" w:type="dxa"/>
            <w:vMerge w:val="restart"/>
            <w:tcBorders>
              <w:top w:val="single" w:sz="4" w:space="0" w:color="000000"/>
              <w:left w:val="single" w:sz="4" w:space="0" w:color="000000"/>
              <w:right w:val="single" w:sz="4" w:space="0" w:color="000000"/>
            </w:tcBorders>
          </w:tcPr>
          <w:p w14:paraId="6C5E99D3" w14:textId="77777777" w:rsidR="00CD5C93" w:rsidRDefault="00000000">
            <w:pPr>
              <w:rPr>
                <w:sz w:val="14"/>
                <w:szCs w:val="14"/>
              </w:rPr>
            </w:pPr>
            <w:r>
              <w:rPr>
                <w:sz w:val="14"/>
                <w:szCs w:val="14"/>
              </w:rPr>
              <w:t>TOTAL</w:t>
            </w:r>
          </w:p>
        </w:tc>
        <w:tc>
          <w:tcPr>
            <w:tcW w:w="2268" w:type="dxa"/>
            <w:vMerge w:val="restart"/>
            <w:tcBorders>
              <w:top w:val="single" w:sz="4" w:space="0" w:color="000000"/>
              <w:left w:val="single" w:sz="4" w:space="0" w:color="000000"/>
              <w:right w:val="single" w:sz="4" w:space="0" w:color="000000"/>
            </w:tcBorders>
          </w:tcPr>
          <w:p w14:paraId="044013CA" w14:textId="77777777" w:rsidR="00CD5C93" w:rsidRDefault="00000000">
            <w:pPr>
              <w:rPr>
                <w:sz w:val="14"/>
                <w:szCs w:val="14"/>
              </w:rPr>
            </w:pPr>
            <w:r>
              <w:rPr>
                <w:sz w:val="14"/>
                <w:szCs w:val="14"/>
              </w:rPr>
              <w:t>100</w:t>
            </w:r>
          </w:p>
        </w:tc>
      </w:tr>
      <w:tr w:rsidR="00CD5C93" w14:paraId="16DE0F9E" w14:textId="77777777">
        <w:trPr>
          <w:trHeight w:val="183"/>
        </w:trPr>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C34C97E" w14:textId="77777777" w:rsidR="00CD5C93" w:rsidRDefault="00000000">
            <w:pPr>
              <w:rPr>
                <w:sz w:val="14"/>
                <w:szCs w:val="14"/>
              </w:rPr>
            </w:pPr>
            <w:r>
              <w:rPr>
                <w:color w:val="000000"/>
                <w:sz w:val="14"/>
                <w:szCs w:val="14"/>
              </w:rPr>
              <w:t>FX</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0022A9FD" w14:textId="77777777" w:rsidR="00CD5C93" w:rsidRDefault="00000000">
            <w:pPr>
              <w:rPr>
                <w:sz w:val="14"/>
                <w:szCs w:val="14"/>
              </w:rPr>
            </w:pPr>
            <w:r>
              <w:rPr>
                <w:color w:val="000000"/>
                <w:sz w:val="14"/>
                <w:szCs w:val="14"/>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CDFFFC3" w14:textId="77777777" w:rsidR="00CD5C93" w:rsidRDefault="00000000">
            <w:pPr>
              <w:rPr>
                <w:sz w:val="14"/>
                <w:szCs w:val="14"/>
              </w:rPr>
            </w:pPr>
            <w:r>
              <w:rPr>
                <w:color w:val="000000"/>
                <w:sz w:val="14"/>
                <w:szCs w:val="14"/>
              </w:rPr>
              <w:t>25-49</w:t>
            </w:r>
          </w:p>
        </w:tc>
        <w:tc>
          <w:tcPr>
            <w:tcW w:w="1985" w:type="dxa"/>
            <w:vMerge w:val="restart"/>
            <w:tcBorders>
              <w:top w:val="single" w:sz="4" w:space="0" w:color="000000"/>
              <w:left w:val="single" w:sz="4" w:space="0" w:color="000000"/>
              <w:right w:val="single" w:sz="4" w:space="0" w:color="000000"/>
            </w:tcBorders>
            <w:shd w:val="clear" w:color="auto" w:fill="92D050"/>
          </w:tcPr>
          <w:p w14:paraId="4863C62A" w14:textId="77777777" w:rsidR="00CD5C93" w:rsidRDefault="00000000">
            <w:pPr>
              <w:rPr>
                <w:sz w:val="14"/>
                <w:szCs w:val="14"/>
                <w:highlight w:val="green"/>
              </w:rPr>
            </w:pPr>
            <w:r>
              <w:rPr>
                <w:sz w:val="14"/>
                <w:szCs w:val="14"/>
              </w:rPr>
              <w:t>Unsatisfactory</w:t>
            </w:r>
          </w:p>
        </w:tc>
        <w:tc>
          <w:tcPr>
            <w:tcW w:w="3118" w:type="dxa"/>
            <w:vMerge/>
            <w:tcBorders>
              <w:top w:val="single" w:sz="4" w:space="0" w:color="000000"/>
              <w:left w:val="single" w:sz="4" w:space="0" w:color="000000"/>
              <w:right w:val="single" w:sz="4" w:space="0" w:color="000000"/>
            </w:tcBorders>
          </w:tcPr>
          <w:p w14:paraId="36B617D1" w14:textId="77777777" w:rsidR="00CD5C93" w:rsidRDefault="00CD5C93">
            <w:pPr>
              <w:widowControl w:val="0"/>
              <w:pBdr>
                <w:top w:val="nil"/>
                <w:left w:val="nil"/>
                <w:bottom w:val="nil"/>
                <w:right w:val="nil"/>
                <w:between w:val="nil"/>
              </w:pBdr>
              <w:spacing w:line="276" w:lineRule="auto"/>
              <w:rPr>
                <w:sz w:val="14"/>
                <w:szCs w:val="14"/>
                <w:highlight w:val="green"/>
              </w:rPr>
            </w:pPr>
          </w:p>
        </w:tc>
        <w:tc>
          <w:tcPr>
            <w:tcW w:w="2268" w:type="dxa"/>
            <w:vMerge/>
            <w:tcBorders>
              <w:top w:val="single" w:sz="4" w:space="0" w:color="000000"/>
              <w:left w:val="single" w:sz="4" w:space="0" w:color="000000"/>
              <w:right w:val="single" w:sz="4" w:space="0" w:color="000000"/>
            </w:tcBorders>
          </w:tcPr>
          <w:p w14:paraId="02BC8F9C" w14:textId="77777777" w:rsidR="00CD5C93" w:rsidRDefault="00CD5C93">
            <w:pPr>
              <w:widowControl w:val="0"/>
              <w:pBdr>
                <w:top w:val="nil"/>
                <w:left w:val="nil"/>
                <w:bottom w:val="nil"/>
                <w:right w:val="nil"/>
                <w:between w:val="nil"/>
              </w:pBdr>
              <w:spacing w:line="276" w:lineRule="auto"/>
              <w:rPr>
                <w:sz w:val="14"/>
                <w:szCs w:val="14"/>
                <w:highlight w:val="green"/>
              </w:rPr>
            </w:pPr>
          </w:p>
        </w:tc>
      </w:tr>
      <w:tr w:rsidR="00CD5C93" w14:paraId="5BE90E1C" w14:textId="77777777">
        <w:trPr>
          <w:trHeight w:val="129"/>
        </w:trPr>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009DFDD" w14:textId="77777777" w:rsidR="00CD5C93" w:rsidRDefault="00000000">
            <w:pPr>
              <w:rPr>
                <w:sz w:val="14"/>
                <w:szCs w:val="14"/>
              </w:rPr>
            </w:pPr>
            <w:r>
              <w:rPr>
                <w:color w:val="000000"/>
                <w:sz w:val="14"/>
                <w:szCs w:val="14"/>
              </w:rPr>
              <w:t>F</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75DE0C5B" w14:textId="77777777" w:rsidR="00CD5C93" w:rsidRDefault="00000000">
            <w:pPr>
              <w:rPr>
                <w:sz w:val="14"/>
                <w:szCs w:val="14"/>
              </w:rPr>
            </w:pPr>
            <w:r>
              <w:rPr>
                <w:color w:val="000000"/>
                <w:sz w:val="14"/>
                <w:szCs w:val="1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28CEE8D" w14:textId="77777777" w:rsidR="00CD5C93" w:rsidRDefault="00000000">
            <w:pPr>
              <w:rPr>
                <w:sz w:val="14"/>
                <w:szCs w:val="14"/>
              </w:rPr>
            </w:pPr>
            <w:r>
              <w:rPr>
                <w:color w:val="000000"/>
                <w:sz w:val="14"/>
                <w:szCs w:val="14"/>
              </w:rPr>
              <w:t>0-24</w:t>
            </w:r>
          </w:p>
        </w:tc>
        <w:tc>
          <w:tcPr>
            <w:tcW w:w="1985" w:type="dxa"/>
            <w:vMerge/>
            <w:tcBorders>
              <w:top w:val="single" w:sz="4" w:space="0" w:color="000000"/>
              <w:left w:val="single" w:sz="4" w:space="0" w:color="000000"/>
              <w:right w:val="single" w:sz="4" w:space="0" w:color="000000"/>
            </w:tcBorders>
            <w:shd w:val="clear" w:color="auto" w:fill="92D050"/>
          </w:tcPr>
          <w:p w14:paraId="53A87BDA" w14:textId="77777777" w:rsidR="00CD5C93" w:rsidRDefault="00CD5C93">
            <w:pPr>
              <w:widowControl w:val="0"/>
              <w:pBdr>
                <w:top w:val="nil"/>
                <w:left w:val="nil"/>
                <w:bottom w:val="nil"/>
                <w:right w:val="nil"/>
                <w:between w:val="nil"/>
              </w:pBdr>
              <w:spacing w:line="276" w:lineRule="auto"/>
              <w:rPr>
                <w:sz w:val="14"/>
                <w:szCs w:val="14"/>
              </w:rPr>
            </w:pPr>
          </w:p>
        </w:tc>
        <w:tc>
          <w:tcPr>
            <w:tcW w:w="3118" w:type="dxa"/>
            <w:vMerge/>
            <w:tcBorders>
              <w:top w:val="single" w:sz="4" w:space="0" w:color="000000"/>
              <w:left w:val="single" w:sz="4" w:space="0" w:color="000000"/>
              <w:right w:val="single" w:sz="4" w:space="0" w:color="000000"/>
            </w:tcBorders>
          </w:tcPr>
          <w:p w14:paraId="01A431DE" w14:textId="77777777" w:rsidR="00CD5C93" w:rsidRDefault="00CD5C93">
            <w:pPr>
              <w:widowControl w:val="0"/>
              <w:pBdr>
                <w:top w:val="nil"/>
                <w:left w:val="nil"/>
                <w:bottom w:val="nil"/>
                <w:right w:val="nil"/>
                <w:between w:val="nil"/>
              </w:pBdr>
              <w:spacing w:line="276" w:lineRule="auto"/>
              <w:rPr>
                <w:sz w:val="14"/>
                <w:szCs w:val="14"/>
              </w:rPr>
            </w:pPr>
          </w:p>
        </w:tc>
        <w:tc>
          <w:tcPr>
            <w:tcW w:w="2268" w:type="dxa"/>
            <w:vMerge/>
            <w:tcBorders>
              <w:top w:val="single" w:sz="4" w:space="0" w:color="000000"/>
              <w:left w:val="single" w:sz="4" w:space="0" w:color="000000"/>
              <w:right w:val="single" w:sz="4" w:space="0" w:color="000000"/>
            </w:tcBorders>
          </w:tcPr>
          <w:p w14:paraId="1319B2B2" w14:textId="77777777" w:rsidR="00CD5C93" w:rsidRDefault="00CD5C93">
            <w:pPr>
              <w:widowControl w:val="0"/>
              <w:pBdr>
                <w:top w:val="nil"/>
                <w:left w:val="nil"/>
                <w:bottom w:val="nil"/>
                <w:right w:val="nil"/>
                <w:between w:val="nil"/>
              </w:pBdr>
              <w:spacing w:line="276" w:lineRule="auto"/>
              <w:rPr>
                <w:sz w:val="14"/>
                <w:szCs w:val="14"/>
              </w:rPr>
            </w:pPr>
          </w:p>
        </w:tc>
      </w:tr>
    </w:tbl>
    <w:tbl>
      <w:tblPr>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490"/>
      </w:tblGrid>
      <w:tr w:rsidR="000608C0" w:rsidRPr="00F2186E" w14:paraId="421C2BA6" w14:textId="77777777" w:rsidTr="002422E1">
        <w:trPr>
          <w:trHeight w:val="58"/>
        </w:trPr>
        <w:tc>
          <w:tcPr>
            <w:tcW w:w="1049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3AC86B" w14:textId="77777777" w:rsidR="000608C0" w:rsidRPr="00F2186E" w:rsidRDefault="000608C0" w:rsidP="002422E1">
            <w:pPr>
              <w:tabs>
                <w:tab w:val="left" w:pos="1276"/>
              </w:tabs>
              <w:jc w:val="center"/>
              <w:rPr>
                <w:b/>
                <w:sz w:val="6"/>
                <w:szCs w:val="6"/>
              </w:rPr>
            </w:pPr>
          </w:p>
          <w:p w14:paraId="6A27543C" w14:textId="77777777" w:rsidR="000608C0" w:rsidRPr="00F2186E" w:rsidRDefault="000608C0" w:rsidP="002422E1">
            <w:pPr>
              <w:jc w:val="center"/>
              <w:rPr>
                <w:b/>
                <w:bCs/>
                <w:sz w:val="18"/>
                <w:szCs w:val="18"/>
                <w:lang w:val="ru-RU"/>
              </w:rPr>
            </w:pPr>
            <w:r w:rsidRPr="00F2186E">
              <w:rPr>
                <w:b/>
                <w:bCs/>
                <w:sz w:val="18"/>
                <w:szCs w:val="18"/>
              </w:rPr>
              <w:t>Calendar (schedule) for the implementation of the content of the course</w:t>
            </w:r>
            <w:r w:rsidRPr="00F2186E">
              <w:rPr>
                <w:b/>
                <w:bCs/>
                <w:sz w:val="18"/>
                <w:szCs w:val="18"/>
                <w:lang w:val="en-US"/>
              </w:rPr>
              <w:t>.</w:t>
            </w:r>
            <w:r w:rsidRPr="00F2186E">
              <w:rPr>
                <w:b/>
                <w:bCs/>
                <w:sz w:val="18"/>
                <w:szCs w:val="18"/>
              </w:rPr>
              <w:t xml:space="preserve"> </w:t>
            </w:r>
            <w:r w:rsidRPr="00F2186E">
              <w:rPr>
                <w:b/>
                <w:bCs/>
                <w:sz w:val="18"/>
                <w:szCs w:val="18"/>
                <w:lang w:val="en-US"/>
              </w:rPr>
              <w:t>M</w:t>
            </w:r>
            <w:proofErr w:type="spellStart"/>
            <w:r w:rsidRPr="00F2186E">
              <w:rPr>
                <w:b/>
                <w:bCs/>
                <w:sz w:val="18"/>
                <w:szCs w:val="18"/>
              </w:rPr>
              <w:t>ethods</w:t>
            </w:r>
            <w:proofErr w:type="spellEnd"/>
            <w:r w:rsidRPr="00F2186E">
              <w:rPr>
                <w:b/>
                <w:bCs/>
                <w:sz w:val="18"/>
                <w:szCs w:val="18"/>
              </w:rPr>
              <w:t xml:space="preserve"> of teaching and learning</w:t>
            </w:r>
            <w:r w:rsidRPr="00F2186E">
              <w:rPr>
                <w:b/>
                <w:bCs/>
                <w:sz w:val="18"/>
                <w:szCs w:val="18"/>
                <w:lang w:val="ru-RU"/>
              </w:rPr>
              <w:t>.</w:t>
            </w:r>
          </w:p>
          <w:p w14:paraId="01D777D1" w14:textId="77777777" w:rsidR="000608C0" w:rsidRPr="00F2186E" w:rsidRDefault="000608C0" w:rsidP="002422E1">
            <w:pPr>
              <w:tabs>
                <w:tab w:val="left" w:pos="1276"/>
              </w:tabs>
              <w:jc w:val="center"/>
              <w:rPr>
                <w:b/>
                <w:sz w:val="6"/>
                <w:szCs w:val="6"/>
              </w:rPr>
            </w:pPr>
          </w:p>
        </w:tc>
      </w:tr>
    </w:tbl>
    <w:tbl>
      <w:tblPr>
        <w:tblStyle w:val="aa"/>
        <w:tblW w:w="10509" w:type="dxa"/>
        <w:tblInd w:w="-856" w:type="dxa"/>
        <w:tblLook w:val="04A0" w:firstRow="1" w:lastRow="0" w:firstColumn="1" w:lastColumn="0" w:noHBand="0" w:noVBand="1"/>
      </w:tblPr>
      <w:tblGrid>
        <w:gridCol w:w="869"/>
        <w:gridCol w:w="7986"/>
        <w:gridCol w:w="928"/>
        <w:gridCol w:w="726"/>
      </w:tblGrid>
      <w:tr w:rsidR="000608C0" w:rsidRPr="00F2186E" w14:paraId="63DA5DCD" w14:textId="77777777" w:rsidTr="002422E1">
        <w:tc>
          <w:tcPr>
            <w:tcW w:w="869" w:type="dxa"/>
          </w:tcPr>
          <w:p w14:paraId="4DC344EA" w14:textId="77777777" w:rsidR="000608C0" w:rsidRPr="00F2186E" w:rsidRDefault="000608C0" w:rsidP="002422E1">
            <w:pPr>
              <w:tabs>
                <w:tab w:val="left" w:pos="1276"/>
              </w:tabs>
              <w:jc w:val="center"/>
              <w:rPr>
                <w:b/>
                <w:sz w:val="18"/>
                <w:szCs w:val="18"/>
              </w:rPr>
            </w:pPr>
            <w:r w:rsidRPr="00F2186E">
              <w:rPr>
                <w:b/>
                <w:sz w:val="18"/>
                <w:szCs w:val="18"/>
              </w:rPr>
              <w:t>A week</w:t>
            </w:r>
          </w:p>
        </w:tc>
        <w:tc>
          <w:tcPr>
            <w:tcW w:w="7986" w:type="dxa"/>
          </w:tcPr>
          <w:p w14:paraId="5737AC08" w14:textId="77777777" w:rsidR="000608C0" w:rsidRPr="00F2186E" w:rsidRDefault="000608C0" w:rsidP="002422E1">
            <w:pPr>
              <w:tabs>
                <w:tab w:val="left" w:pos="1276"/>
              </w:tabs>
              <w:jc w:val="center"/>
              <w:rPr>
                <w:b/>
                <w:sz w:val="18"/>
                <w:szCs w:val="18"/>
              </w:rPr>
            </w:pPr>
            <w:r w:rsidRPr="00F2186E">
              <w:rPr>
                <w:b/>
                <w:sz w:val="18"/>
                <w:szCs w:val="18"/>
              </w:rPr>
              <w:t>Topic name</w:t>
            </w:r>
          </w:p>
        </w:tc>
        <w:tc>
          <w:tcPr>
            <w:tcW w:w="928" w:type="dxa"/>
          </w:tcPr>
          <w:p w14:paraId="0DCFA5BF" w14:textId="77777777" w:rsidR="000608C0" w:rsidRPr="00F2186E" w:rsidRDefault="000608C0" w:rsidP="002422E1">
            <w:pPr>
              <w:tabs>
                <w:tab w:val="left" w:pos="1276"/>
              </w:tabs>
              <w:rPr>
                <w:b/>
                <w:sz w:val="18"/>
                <w:szCs w:val="18"/>
              </w:rPr>
            </w:pPr>
            <w:r w:rsidRPr="00F2186E">
              <w:rPr>
                <w:b/>
                <w:sz w:val="18"/>
                <w:szCs w:val="18"/>
              </w:rPr>
              <w:t>Number of hours</w:t>
            </w:r>
          </w:p>
        </w:tc>
        <w:tc>
          <w:tcPr>
            <w:tcW w:w="726" w:type="dxa"/>
          </w:tcPr>
          <w:p w14:paraId="72164702" w14:textId="77777777" w:rsidR="000608C0" w:rsidRPr="00F2186E" w:rsidRDefault="000608C0" w:rsidP="002422E1">
            <w:pPr>
              <w:tabs>
                <w:tab w:val="left" w:pos="1276"/>
              </w:tabs>
              <w:ind w:left="-68" w:firstLine="26"/>
              <w:rPr>
                <w:b/>
                <w:sz w:val="18"/>
                <w:szCs w:val="18"/>
              </w:rPr>
            </w:pPr>
            <w:r w:rsidRPr="00F2186E">
              <w:rPr>
                <w:b/>
                <w:sz w:val="18"/>
                <w:szCs w:val="18"/>
              </w:rPr>
              <w:t>Max.</w:t>
            </w:r>
          </w:p>
          <w:p w14:paraId="5BAF0186" w14:textId="77777777" w:rsidR="000608C0" w:rsidRPr="00F2186E" w:rsidRDefault="000608C0" w:rsidP="002422E1">
            <w:pPr>
              <w:tabs>
                <w:tab w:val="left" w:pos="1276"/>
              </w:tabs>
              <w:rPr>
                <w:b/>
                <w:sz w:val="18"/>
                <w:szCs w:val="18"/>
                <w:lang w:val="kk-KZ"/>
              </w:rPr>
            </w:pPr>
            <w:r w:rsidRPr="00F2186E">
              <w:rPr>
                <w:b/>
                <w:sz w:val="18"/>
                <w:szCs w:val="18"/>
                <w:lang w:val="kk-KZ"/>
              </w:rPr>
              <w:t>b</w:t>
            </w:r>
            <w:r w:rsidRPr="00F2186E">
              <w:rPr>
                <w:b/>
                <w:sz w:val="18"/>
                <w:szCs w:val="18"/>
              </w:rPr>
              <w:t>all</w:t>
            </w:r>
          </w:p>
        </w:tc>
      </w:tr>
      <w:tr w:rsidR="000608C0" w:rsidRPr="00F2186E" w14:paraId="7252F69E" w14:textId="77777777" w:rsidTr="002422E1">
        <w:tc>
          <w:tcPr>
            <w:tcW w:w="10509" w:type="dxa"/>
            <w:gridSpan w:val="4"/>
          </w:tcPr>
          <w:p w14:paraId="4B4D5F6F" w14:textId="77777777" w:rsidR="000608C0" w:rsidRPr="00F2186E" w:rsidRDefault="000608C0" w:rsidP="002422E1">
            <w:pPr>
              <w:tabs>
                <w:tab w:val="left" w:pos="1276"/>
              </w:tabs>
              <w:jc w:val="center"/>
              <w:rPr>
                <w:b/>
                <w:sz w:val="18"/>
                <w:szCs w:val="18"/>
              </w:rPr>
            </w:pPr>
            <w:r w:rsidRPr="00F2186E">
              <w:rPr>
                <w:b/>
                <w:sz w:val="18"/>
                <w:szCs w:val="18"/>
              </w:rPr>
              <w:t>MODULE 1</w:t>
            </w:r>
            <w:r w:rsidRPr="00F2186E">
              <w:rPr>
                <w:b/>
                <w:sz w:val="18"/>
                <w:szCs w:val="18"/>
                <w:lang w:val="kk-KZ"/>
              </w:rPr>
              <w:t xml:space="preserve"> </w:t>
            </w:r>
            <w:r w:rsidRPr="00F2186E">
              <w:rPr>
                <w:b/>
                <w:color w:val="222222"/>
                <w:sz w:val="18"/>
                <w:szCs w:val="18"/>
              </w:rPr>
              <w:t>Module 1 Introduction to the profession</w:t>
            </w:r>
            <w:r w:rsidRPr="00F2186E">
              <w:rPr>
                <w:b/>
                <w:sz w:val="18"/>
                <w:szCs w:val="18"/>
              </w:rPr>
              <w:t xml:space="preserve"> in a foreign language </w:t>
            </w:r>
          </w:p>
        </w:tc>
      </w:tr>
      <w:tr w:rsidR="000608C0" w:rsidRPr="00F2186E" w14:paraId="52AC5588" w14:textId="77777777" w:rsidTr="002422E1">
        <w:tc>
          <w:tcPr>
            <w:tcW w:w="869" w:type="dxa"/>
          </w:tcPr>
          <w:p w14:paraId="73CC0EAC" w14:textId="77777777" w:rsidR="000608C0" w:rsidRPr="00F2186E" w:rsidRDefault="000608C0" w:rsidP="002422E1">
            <w:pPr>
              <w:tabs>
                <w:tab w:val="left" w:pos="1276"/>
              </w:tabs>
              <w:jc w:val="center"/>
              <w:rPr>
                <w:b/>
                <w:bCs/>
                <w:sz w:val="18"/>
                <w:szCs w:val="18"/>
              </w:rPr>
            </w:pPr>
            <w:r w:rsidRPr="00F2186E">
              <w:rPr>
                <w:b/>
                <w:bCs/>
                <w:sz w:val="18"/>
                <w:szCs w:val="18"/>
              </w:rPr>
              <w:t>1</w:t>
            </w:r>
          </w:p>
        </w:tc>
        <w:tc>
          <w:tcPr>
            <w:tcW w:w="7986" w:type="dxa"/>
          </w:tcPr>
          <w:p w14:paraId="765BBF50" w14:textId="77777777" w:rsidR="000608C0" w:rsidRDefault="000608C0" w:rsidP="002422E1">
            <w:pPr>
              <w:snapToGrid w:val="0"/>
              <w:jc w:val="both"/>
              <w:rPr>
                <w:b/>
                <w:bCs/>
                <w:sz w:val="18"/>
                <w:szCs w:val="18"/>
                <w:lang w:val="kk-KZ"/>
              </w:rPr>
            </w:pPr>
            <w:r>
              <w:rPr>
                <w:b/>
                <w:bCs/>
                <w:sz w:val="18"/>
                <w:szCs w:val="18"/>
              </w:rPr>
              <w:t>LECTURE</w:t>
            </w:r>
            <w:r w:rsidRPr="004172CE">
              <w:rPr>
                <w:b/>
                <w:bCs/>
                <w:sz w:val="18"/>
                <w:szCs w:val="18"/>
              </w:rPr>
              <w:t xml:space="preserve"> 1: </w:t>
            </w:r>
            <w:r w:rsidRPr="001C4307">
              <w:rPr>
                <w:b/>
                <w:bCs/>
                <w:sz w:val="18"/>
                <w:szCs w:val="18"/>
              </w:rPr>
              <w:t>Intercultural communication as a theoretical and applied discipline</w:t>
            </w:r>
          </w:p>
          <w:p w14:paraId="38C75061" w14:textId="77777777" w:rsidR="000608C0" w:rsidRDefault="000608C0" w:rsidP="002422E1">
            <w:pPr>
              <w:snapToGrid w:val="0"/>
              <w:jc w:val="both"/>
              <w:rPr>
                <w:b/>
                <w:bCs/>
                <w:sz w:val="18"/>
                <w:szCs w:val="18"/>
                <w:lang w:val="en-US"/>
              </w:rPr>
            </w:pPr>
          </w:p>
          <w:p w14:paraId="51637DDE" w14:textId="77777777" w:rsidR="000608C0" w:rsidRPr="00905497" w:rsidRDefault="000608C0" w:rsidP="002422E1">
            <w:pPr>
              <w:pStyle w:val="4"/>
              <w:rPr>
                <w:b/>
                <w:bCs/>
                <w:i w:val="0"/>
                <w:iCs/>
                <w:color w:val="auto"/>
                <w:sz w:val="18"/>
                <w:szCs w:val="18"/>
              </w:rPr>
            </w:pPr>
            <w:r w:rsidRPr="00905497">
              <w:rPr>
                <w:b/>
                <w:bCs/>
                <w:i w:val="0"/>
                <w:color w:val="auto"/>
                <w:sz w:val="18"/>
                <w:szCs w:val="18"/>
              </w:rPr>
              <w:t xml:space="preserve">SEMINAR 1: </w:t>
            </w:r>
            <w:r w:rsidRPr="00905497">
              <w:rPr>
                <w:b/>
                <w:i w:val="0"/>
                <w:color w:val="auto"/>
                <w:sz w:val="18"/>
                <w:szCs w:val="18"/>
              </w:rPr>
              <w:t>Introduction to Intercultural Communication</w:t>
            </w:r>
          </w:p>
          <w:p w14:paraId="70E08550" w14:textId="77777777" w:rsidR="000608C0" w:rsidRPr="00905497" w:rsidRDefault="000608C0" w:rsidP="002422E1">
            <w:pPr>
              <w:rPr>
                <w:sz w:val="18"/>
                <w:szCs w:val="18"/>
              </w:rPr>
            </w:pPr>
            <w:r w:rsidRPr="00905497">
              <w:rPr>
                <w:rStyle w:val="ab"/>
                <w:rFonts w:eastAsiaTheme="majorEastAsia"/>
                <w:sz w:val="18"/>
                <w:szCs w:val="18"/>
              </w:rPr>
              <w:t>Topics</w:t>
            </w:r>
            <w:r w:rsidRPr="00905497">
              <w:rPr>
                <w:sz w:val="18"/>
                <w:szCs w:val="18"/>
              </w:rPr>
              <w:t>: Definition, Scope, and Importance of Intercultural Communication.</w:t>
            </w:r>
          </w:p>
          <w:p w14:paraId="70673BD4" w14:textId="77777777" w:rsidR="000608C0" w:rsidRPr="00905497" w:rsidRDefault="000608C0" w:rsidP="002422E1">
            <w:pPr>
              <w:rPr>
                <w:sz w:val="18"/>
                <w:szCs w:val="18"/>
              </w:rPr>
            </w:pPr>
            <w:r w:rsidRPr="00905497">
              <w:rPr>
                <w:rStyle w:val="ab"/>
                <w:rFonts w:eastAsiaTheme="majorEastAsia"/>
                <w:sz w:val="18"/>
                <w:szCs w:val="18"/>
              </w:rPr>
              <w:t>Readings</w:t>
            </w:r>
            <w:r w:rsidRPr="00905497">
              <w:rPr>
                <w:sz w:val="18"/>
                <w:szCs w:val="18"/>
              </w:rPr>
              <w:t>: "Intercultural Communication in the Global Workplace" (Ch. 1)</w:t>
            </w:r>
          </w:p>
          <w:p w14:paraId="436F3844" w14:textId="77777777" w:rsidR="000608C0" w:rsidRPr="00905497" w:rsidRDefault="000608C0" w:rsidP="002422E1">
            <w:pPr>
              <w:rPr>
                <w:sz w:val="18"/>
                <w:szCs w:val="18"/>
              </w:rPr>
            </w:pPr>
            <w:r w:rsidRPr="00905497">
              <w:rPr>
                <w:rStyle w:val="ab"/>
                <w:rFonts w:eastAsiaTheme="majorEastAsia"/>
                <w:sz w:val="18"/>
                <w:szCs w:val="18"/>
              </w:rPr>
              <w:t>Activities</w:t>
            </w:r>
            <w:r w:rsidRPr="00905497">
              <w:rPr>
                <w:sz w:val="18"/>
                <w:szCs w:val="18"/>
              </w:rPr>
              <w:t>: Case study on communication breakdown in an international setting.</w:t>
            </w:r>
          </w:p>
        </w:tc>
        <w:tc>
          <w:tcPr>
            <w:tcW w:w="928" w:type="dxa"/>
          </w:tcPr>
          <w:p w14:paraId="1CCE531C" w14:textId="77777777" w:rsidR="000608C0" w:rsidRPr="001C4307" w:rsidRDefault="000608C0" w:rsidP="002422E1">
            <w:pPr>
              <w:tabs>
                <w:tab w:val="left" w:pos="1276"/>
              </w:tabs>
              <w:jc w:val="center"/>
              <w:rPr>
                <w:sz w:val="18"/>
                <w:szCs w:val="18"/>
                <w:lang w:val="kk-KZ"/>
              </w:rPr>
            </w:pPr>
            <w:r w:rsidRPr="00F2186E">
              <w:rPr>
                <w:sz w:val="18"/>
                <w:szCs w:val="18"/>
              </w:rPr>
              <w:t>4</w:t>
            </w:r>
          </w:p>
        </w:tc>
        <w:tc>
          <w:tcPr>
            <w:tcW w:w="726" w:type="dxa"/>
          </w:tcPr>
          <w:p w14:paraId="32571ACF"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4A35E24E" w14:textId="77777777" w:rsidTr="002422E1">
        <w:tc>
          <w:tcPr>
            <w:tcW w:w="869" w:type="dxa"/>
            <w:vMerge w:val="restart"/>
          </w:tcPr>
          <w:p w14:paraId="385A368C" w14:textId="77777777" w:rsidR="000608C0" w:rsidRPr="00F2186E" w:rsidRDefault="000608C0" w:rsidP="002422E1">
            <w:pPr>
              <w:tabs>
                <w:tab w:val="left" w:pos="1276"/>
              </w:tabs>
              <w:jc w:val="center"/>
              <w:rPr>
                <w:b/>
                <w:bCs/>
                <w:sz w:val="18"/>
                <w:szCs w:val="18"/>
              </w:rPr>
            </w:pPr>
            <w:r w:rsidRPr="00F2186E">
              <w:rPr>
                <w:b/>
                <w:bCs/>
                <w:sz w:val="18"/>
                <w:szCs w:val="18"/>
              </w:rPr>
              <w:t>2</w:t>
            </w:r>
          </w:p>
        </w:tc>
        <w:tc>
          <w:tcPr>
            <w:tcW w:w="7986" w:type="dxa"/>
          </w:tcPr>
          <w:p w14:paraId="77EB6129" w14:textId="77777777" w:rsidR="000608C0" w:rsidRPr="00905497" w:rsidRDefault="000608C0" w:rsidP="002422E1">
            <w:pPr>
              <w:snapToGrid w:val="0"/>
              <w:jc w:val="both"/>
              <w:rPr>
                <w:b/>
                <w:bCs/>
                <w:sz w:val="18"/>
                <w:szCs w:val="18"/>
              </w:rPr>
            </w:pPr>
            <w:r w:rsidRPr="00905497">
              <w:rPr>
                <w:b/>
                <w:bCs/>
                <w:sz w:val="18"/>
                <w:szCs w:val="18"/>
              </w:rPr>
              <w:t>LECTURE 2: The concept of culture</w:t>
            </w:r>
          </w:p>
          <w:p w14:paraId="1BFB6CF7" w14:textId="77777777" w:rsidR="000608C0" w:rsidRDefault="000608C0" w:rsidP="002422E1">
            <w:pPr>
              <w:snapToGrid w:val="0"/>
              <w:jc w:val="both"/>
              <w:rPr>
                <w:b/>
                <w:bCs/>
                <w:iCs/>
                <w:sz w:val="18"/>
                <w:szCs w:val="18"/>
              </w:rPr>
            </w:pPr>
          </w:p>
          <w:p w14:paraId="178FF801" w14:textId="77777777" w:rsidR="000608C0" w:rsidRDefault="000608C0" w:rsidP="002422E1">
            <w:pPr>
              <w:snapToGrid w:val="0"/>
              <w:jc w:val="both"/>
              <w:rPr>
                <w:b/>
                <w:sz w:val="18"/>
              </w:rPr>
            </w:pPr>
            <w:r w:rsidRPr="00905497">
              <w:rPr>
                <w:b/>
                <w:bCs/>
                <w:iCs/>
                <w:sz w:val="18"/>
                <w:szCs w:val="18"/>
              </w:rPr>
              <w:t xml:space="preserve">SEMINAR </w:t>
            </w:r>
            <w:r>
              <w:rPr>
                <w:b/>
                <w:bCs/>
                <w:iCs/>
                <w:sz w:val="18"/>
                <w:szCs w:val="18"/>
              </w:rPr>
              <w:t xml:space="preserve">2: </w:t>
            </w:r>
            <w:r w:rsidRPr="00905497">
              <w:rPr>
                <w:b/>
                <w:sz w:val="18"/>
              </w:rPr>
              <w:t>Theories of Intercultural Communication</w:t>
            </w:r>
          </w:p>
          <w:p w14:paraId="092A01A7" w14:textId="77777777" w:rsidR="000608C0" w:rsidRPr="00905497" w:rsidRDefault="000608C0" w:rsidP="002422E1">
            <w:pPr>
              <w:rPr>
                <w:sz w:val="18"/>
              </w:rPr>
            </w:pPr>
            <w:r w:rsidRPr="00905497">
              <w:rPr>
                <w:rStyle w:val="ab"/>
                <w:rFonts w:eastAsiaTheme="majorEastAsia"/>
                <w:sz w:val="18"/>
              </w:rPr>
              <w:t>Topics</w:t>
            </w:r>
            <w:r w:rsidRPr="00905497">
              <w:rPr>
                <w:sz w:val="18"/>
              </w:rPr>
              <w:t>: Key Theories (e.g., Hofstede’s Cultural Dimensions, Hall’s High and Low Context Cultures).</w:t>
            </w:r>
          </w:p>
          <w:p w14:paraId="2B8E1B7E" w14:textId="77777777" w:rsidR="000608C0" w:rsidRPr="00905497" w:rsidRDefault="000608C0" w:rsidP="002422E1">
            <w:pPr>
              <w:rPr>
                <w:sz w:val="18"/>
              </w:rPr>
            </w:pPr>
            <w:r w:rsidRPr="00905497">
              <w:rPr>
                <w:rStyle w:val="ab"/>
                <w:rFonts w:eastAsiaTheme="majorEastAsia"/>
                <w:sz w:val="18"/>
              </w:rPr>
              <w:t>Readings</w:t>
            </w:r>
            <w:r w:rsidRPr="00905497">
              <w:rPr>
                <w:sz w:val="18"/>
              </w:rPr>
              <w:t>: Hofstede's "Culture’s Consequences" (excerpts).</w:t>
            </w:r>
          </w:p>
          <w:p w14:paraId="05C1709E" w14:textId="77777777" w:rsidR="000608C0" w:rsidRPr="00905497" w:rsidRDefault="000608C0" w:rsidP="002422E1">
            <w:pPr>
              <w:snapToGrid w:val="0"/>
              <w:jc w:val="both"/>
              <w:rPr>
                <w:b/>
                <w:bCs/>
                <w:sz w:val="18"/>
                <w:szCs w:val="18"/>
              </w:rPr>
            </w:pPr>
            <w:r w:rsidRPr="00905497">
              <w:rPr>
                <w:rStyle w:val="ab"/>
                <w:rFonts w:eastAsiaTheme="majorEastAsia"/>
                <w:sz w:val="18"/>
              </w:rPr>
              <w:t>Activities</w:t>
            </w:r>
            <w:r w:rsidRPr="00905497">
              <w:rPr>
                <w:sz w:val="18"/>
              </w:rPr>
              <w:t>: Group discussion on how these theories apply to translation and international relations.</w:t>
            </w:r>
          </w:p>
        </w:tc>
        <w:tc>
          <w:tcPr>
            <w:tcW w:w="928" w:type="dxa"/>
          </w:tcPr>
          <w:p w14:paraId="690A0795"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tcPr>
          <w:p w14:paraId="40D1C315"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0760ED52" w14:textId="77777777" w:rsidTr="002422E1">
        <w:tc>
          <w:tcPr>
            <w:tcW w:w="869" w:type="dxa"/>
            <w:vMerge/>
          </w:tcPr>
          <w:p w14:paraId="1037B6D6" w14:textId="77777777" w:rsidR="000608C0" w:rsidRPr="00F2186E" w:rsidRDefault="000608C0" w:rsidP="002422E1">
            <w:pPr>
              <w:tabs>
                <w:tab w:val="left" w:pos="1276"/>
              </w:tabs>
              <w:jc w:val="center"/>
              <w:rPr>
                <w:b/>
                <w:bCs/>
                <w:sz w:val="18"/>
                <w:szCs w:val="18"/>
              </w:rPr>
            </w:pPr>
          </w:p>
        </w:tc>
        <w:tc>
          <w:tcPr>
            <w:tcW w:w="7986" w:type="dxa"/>
          </w:tcPr>
          <w:p w14:paraId="446DE3D1" w14:textId="77777777" w:rsidR="000608C0" w:rsidRPr="00F2186E" w:rsidRDefault="000608C0" w:rsidP="002422E1">
            <w:pPr>
              <w:jc w:val="both"/>
              <w:rPr>
                <w:bCs/>
                <w:color w:val="FF0000"/>
                <w:sz w:val="18"/>
                <w:szCs w:val="18"/>
                <w:lang w:val="kk-KZ"/>
              </w:rPr>
            </w:pPr>
            <w:r w:rsidRPr="00F2186E">
              <w:rPr>
                <w:b/>
                <w:sz w:val="18"/>
                <w:szCs w:val="18"/>
                <w:lang w:val="en-US"/>
              </w:rPr>
              <w:t>IWST 1 Consultation on the implementation of IWS 1</w:t>
            </w:r>
          </w:p>
        </w:tc>
        <w:tc>
          <w:tcPr>
            <w:tcW w:w="928" w:type="dxa"/>
          </w:tcPr>
          <w:p w14:paraId="46C9ABFB" w14:textId="77777777" w:rsidR="000608C0" w:rsidRPr="00F2186E" w:rsidRDefault="000608C0" w:rsidP="002422E1">
            <w:pPr>
              <w:tabs>
                <w:tab w:val="left" w:pos="1276"/>
              </w:tabs>
              <w:jc w:val="center"/>
              <w:rPr>
                <w:b/>
                <w:sz w:val="18"/>
                <w:szCs w:val="18"/>
              </w:rPr>
            </w:pPr>
            <w:r>
              <w:rPr>
                <w:b/>
                <w:sz w:val="18"/>
                <w:szCs w:val="18"/>
              </w:rPr>
              <w:t>2</w:t>
            </w:r>
          </w:p>
        </w:tc>
        <w:tc>
          <w:tcPr>
            <w:tcW w:w="726" w:type="dxa"/>
          </w:tcPr>
          <w:p w14:paraId="41D79AF8" w14:textId="77777777" w:rsidR="000608C0" w:rsidRPr="00F2186E" w:rsidRDefault="000608C0" w:rsidP="002422E1">
            <w:pPr>
              <w:tabs>
                <w:tab w:val="left" w:pos="1276"/>
              </w:tabs>
              <w:jc w:val="center"/>
              <w:rPr>
                <w:b/>
                <w:sz w:val="18"/>
                <w:szCs w:val="18"/>
              </w:rPr>
            </w:pPr>
          </w:p>
        </w:tc>
      </w:tr>
      <w:tr w:rsidR="000608C0" w:rsidRPr="00F2186E" w14:paraId="2FB10B29" w14:textId="77777777" w:rsidTr="002422E1">
        <w:tc>
          <w:tcPr>
            <w:tcW w:w="869" w:type="dxa"/>
          </w:tcPr>
          <w:p w14:paraId="2C7D125F" w14:textId="77777777" w:rsidR="000608C0" w:rsidRPr="00F2186E" w:rsidRDefault="000608C0" w:rsidP="002422E1">
            <w:pPr>
              <w:tabs>
                <w:tab w:val="left" w:pos="1276"/>
              </w:tabs>
              <w:jc w:val="center"/>
              <w:rPr>
                <w:b/>
                <w:bCs/>
                <w:sz w:val="18"/>
                <w:szCs w:val="18"/>
              </w:rPr>
            </w:pPr>
            <w:r w:rsidRPr="00F2186E">
              <w:rPr>
                <w:b/>
                <w:bCs/>
                <w:sz w:val="18"/>
                <w:szCs w:val="18"/>
              </w:rPr>
              <w:t>3</w:t>
            </w:r>
          </w:p>
        </w:tc>
        <w:tc>
          <w:tcPr>
            <w:tcW w:w="7986" w:type="dxa"/>
          </w:tcPr>
          <w:p w14:paraId="55368719" w14:textId="77777777" w:rsidR="000608C0" w:rsidRPr="00905497" w:rsidRDefault="000608C0" w:rsidP="002422E1">
            <w:pPr>
              <w:snapToGrid w:val="0"/>
              <w:jc w:val="both"/>
              <w:rPr>
                <w:b/>
                <w:bCs/>
                <w:sz w:val="18"/>
                <w:szCs w:val="18"/>
              </w:rPr>
            </w:pPr>
            <w:r w:rsidRPr="00905497">
              <w:rPr>
                <w:b/>
                <w:bCs/>
                <w:sz w:val="18"/>
                <w:szCs w:val="18"/>
              </w:rPr>
              <w:t>LECTURE 3: The concept of communication</w:t>
            </w:r>
          </w:p>
          <w:p w14:paraId="27E9B9F4" w14:textId="77777777" w:rsidR="000608C0" w:rsidRDefault="000608C0" w:rsidP="002422E1">
            <w:pPr>
              <w:snapToGrid w:val="0"/>
              <w:jc w:val="both"/>
              <w:rPr>
                <w:b/>
                <w:bCs/>
                <w:iCs/>
                <w:sz w:val="18"/>
                <w:szCs w:val="18"/>
              </w:rPr>
            </w:pPr>
          </w:p>
          <w:p w14:paraId="4C8F8062" w14:textId="77777777" w:rsidR="000608C0" w:rsidRDefault="000608C0" w:rsidP="002422E1">
            <w:pPr>
              <w:snapToGrid w:val="0"/>
              <w:jc w:val="both"/>
              <w:rPr>
                <w:b/>
                <w:sz w:val="18"/>
                <w:szCs w:val="18"/>
              </w:rPr>
            </w:pPr>
            <w:r w:rsidRPr="00905497">
              <w:rPr>
                <w:b/>
                <w:bCs/>
                <w:iCs/>
                <w:sz w:val="18"/>
                <w:szCs w:val="18"/>
              </w:rPr>
              <w:t xml:space="preserve">SEMINAR 3: </w:t>
            </w:r>
            <w:r w:rsidRPr="00905497">
              <w:rPr>
                <w:b/>
                <w:sz w:val="18"/>
                <w:szCs w:val="18"/>
              </w:rPr>
              <w:t>Cultural Identity and Communication</w:t>
            </w:r>
          </w:p>
          <w:p w14:paraId="383D1907" w14:textId="77777777" w:rsidR="000608C0" w:rsidRPr="00905497" w:rsidRDefault="000608C0" w:rsidP="002422E1">
            <w:pPr>
              <w:rPr>
                <w:sz w:val="20"/>
              </w:rPr>
            </w:pPr>
            <w:r w:rsidRPr="00905497">
              <w:rPr>
                <w:rStyle w:val="ab"/>
                <w:rFonts w:eastAsiaTheme="majorEastAsia"/>
                <w:sz w:val="20"/>
              </w:rPr>
              <w:lastRenderedPageBreak/>
              <w:t>Topics</w:t>
            </w:r>
            <w:r w:rsidRPr="00905497">
              <w:rPr>
                <w:sz w:val="20"/>
              </w:rPr>
              <w:t>: Identity, Ethnicity, and Nationality in Communication.</w:t>
            </w:r>
          </w:p>
          <w:p w14:paraId="1AF5EAD3" w14:textId="77777777" w:rsidR="000608C0" w:rsidRPr="00905497" w:rsidRDefault="000608C0" w:rsidP="002422E1">
            <w:pPr>
              <w:rPr>
                <w:sz w:val="20"/>
              </w:rPr>
            </w:pPr>
            <w:r w:rsidRPr="00905497">
              <w:rPr>
                <w:rStyle w:val="ab"/>
                <w:rFonts w:eastAsiaTheme="majorEastAsia"/>
                <w:sz w:val="20"/>
              </w:rPr>
              <w:t>Readings</w:t>
            </w:r>
            <w:r w:rsidRPr="00905497">
              <w:rPr>
                <w:sz w:val="20"/>
              </w:rPr>
              <w:t>: "Communicating Across Cultures" (Ch. 3).</w:t>
            </w:r>
          </w:p>
          <w:p w14:paraId="673E6CDA" w14:textId="77777777" w:rsidR="000608C0" w:rsidRPr="00905497" w:rsidRDefault="000608C0" w:rsidP="002422E1">
            <w:pPr>
              <w:snapToGrid w:val="0"/>
              <w:jc w:val="both"/>
              <w:rPr>
                <w:b/>
                <w:bCs/>
                <w:sz w:val="18"/>
                <w:szCs w:val="18"/>
              </w:rPr>
            </w:pPr>
            <w:r w:rsidRPr="00905497">
              <w:rPr>
                <w:rStyle w:val="ab"/>
                <w:rFonts w:eastAsiaTheme="majorEastAsia"/>
                <w:sz w:val="20"/>
              </w:rPr>
              <w:t>Activities</w:t>
            </w:r>
            <w:r w:rsidRPr="00905497">
              <w:rPr>
                <w:sz w:val="20"/>
              </w:rPr>
              <w:t>: Analyze case studies of identity conflicts in legal or political translation contexts.</w:t>
            </w:r>
          </w:p>
        </w:tc>
        <w:tc>
          <w:tcPr>
            <w:tcW w:w="928" w:type="dxa"/>
          </w:tcPr>
          <w:p w14:paraId="60E2DCFB" w14:textId="77777777" w:rsidR="000608C0" w:rsidRPr="00F2186E" w:rsidRDefault="000608C0" w:rsidP="002422E1">
            <w:pPr>
              <w:tabs>
                <w:tab w:val="left" w:pos="1276"/>
              </w:tabs>
              <w:jc w:val="center"/>
              <w:rPr>
                <w:sz w:val="18"/>
                <w:szCs w:val="18"/>
              </w:rPr>
            </w:pPr>
            <w:r w:rsidRPr="00F2186E">
              <w:rPr>
                <w:sz w:val="18"/>
                <w:szCs w:val="18"/>
              </w:rPr>
              <w:lastRenderedPageBreak/>
              <w:t>4</w:t>
            </w:r>
          </w:p>
        </w:tc>
        <w:tc>
          <w:tcPr>
            <w:tcW w:w="726" w:type="dxa"/>
          </w:tcPr>
          <w:p w14:paraId="7A4477B3"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0B90E3A1" w14:textId="77777777" w:rsidTr="002422E1">
        <w:tc>
          <w:tcPr>
            <w:tcW w:w="869" w:type="dxa"/>
          </w:tcPr>
          <w:p w14:paraId="3605E48F" w14:textId="77777777" w:rsidR="000608C0" w:rsidRPr="00F2186E" w:rsidRDefault="000608C0" w:rsidP="002422E1">
            <w:pPr>
              <w:tabs>
                <w:tab w:val="left" w:pos="1276"/>
              </w:tabs>
              <w:jc w:val="center"/>
              <w:rPr>
                <w:b/>
                <w:bCs/>
                <w:sz w:val="18"/>
                <w:szCs w:val="18"/>
              </w:rPr>
            </w:pPr>
            <w:r w:rsidRPr="00F2186E">
              <w:rPr>
                <w:b/>
                <w:bCs/>
                <w:sz w:val="18"/>
                <w:szCs w:val="18"/>
              </w:rPr>
              <w:t>4</w:t>
            </w:r>
          </w:p>
        </w:tc>
        <w:tc>
          <w:tcPr>
            <w:tcW w:w="7986" w:type="dxa"/>
          </w:tcPr>
          <w:p w14:paraId="1B1E126D" w14:textId="77777777" w:rsidR="000608C0" w:rsidRPr="00905497" w:rsidRDefault="000608C0" w:rsidP="002422E1">
            <w:pPr>
              <w:snapToGrid w:val="0"/>
              <w:jc w:val="both"/>
              <w:rPr>
                <w:b/>
                <w:bCs/>
                <w:sz w:val="18"/>
                <w:szCs w:val="18"/>
              </w:rPr>
            </w:pPr>
            <w:r w:rsidRPr="00905497">
              <w:rPr>
                <w:b/>
                <w:bCs/>
                <w:sz w:val="18"/>
                <w:szCs w:val="18"/>
              </w:rPr>
              <w:t>LECTURE 4: Psychological aspects of communication</w:t>
            </w:r>
          </w:p>
          <w:p w14:paraId="6BB59638" w14:textId="77777777" w:rsidR="000608C0" w:rsidRPr="00905497" w:rsidRDefault="000608C0" w:rsidP="002422E1">
            <w:pPr>
              <w:snapToGrid w:val="0"/>
              <w:jc w:val="both"/>
              <w:rPr>
                <w:b/>
                <w:bCs/>
                <w:iCs/>
                <w:sz w:val="18"/>
                <w:szCs w:val="18"/>
              </w:rPr>
            </w:pPr>
          </w:p>
          <w:p w14:paraId="3050CC25" w14:textId="77777777" w:rsidR="000608C0" w:rsidRPr="00905497" w:rsidRDefault="000608C0" w:rsidP="002422E1">
            <w:pPr>
              <w:snapToGrid w:val="0"/>
              <w:jc w:val="both"/>
              <w:rPr>
                <w:b/>
                <w:sz w:val="18"/>
                <w:szCs w:val="18"/>
              </w:rPr>
            </w:pPr>
            <w:r w:rsidRPr="00905497">
              <w:rPr>
                <w:b/>
                <w:bCs/>
                <w:iCs/>
                <w:sz w:val="18"/>
                <w:szCs w:val="18"/>
              </w:rPr>
              <w:t xml:space="preserve">SEMINAR 4: </w:t>
            </w:r>
            <w:r w:rsidRPr="00905497">
              <w:rPr>
                <w:b/>
                <w:sz w:val="18"/>
                <w:szCs w:val="18"/>
              </w:rPr>
              <w:t>Verbal and Non-Verbal Communication</w:t>
            </w:r>
          </w:p>
          <w:p w14:paraId="26B46D34" w14:textId="77777777" w:rsidR="000608C0" w:rsidRPr="00905497" w:rsidRDefault="000608C0" w:rsidP="002422E1">
            <w:pPr>
              <w:rPr>
                <w:sz w:val="18"/>
                <w:szCs w:val="18"/>
              </w:rPr>
            </w:pPr>
            <w:r w:rsidRPr="00905497">
              <w:rPr>
                <w:rStyle w:val="ab"/>
                <w:rFonts w:eastAsiaTheme="majorEastAsia"/>
                <w:sz w:val="18"/>
                <w:szCs w:val="18"/>
              </w:rPr>
              <w:t>Topics</w:t>
            </w:r>
            <w:r w:rsidRPr="00905497">
              <w:rPr>
                <w:sz w:val="18"/>
                <w:szCs w:val="18"/>
              </w:rPr>
              <w:t>: Differences in Verbal and Non-Verbal Communication Across Cultures.</w:t>
            </w:r>
          </w:p>
          <w:p w14:paraId="72CE1B7C" w14:textId="77777777" w:rsidR="000608C0" w:rsidRPr="00905497" w:rsidRDefault="000608C0" w:rsidP="002422E1">
            <w:pPr>
              <w:rPr>
                <w:sz w:val="18"/>
                <w:szCs w:val="18"/>
              </w:rPr>
            </w:pPr>
            <w:r w:rsidRPr="00905497">
              <w:rPr>
                <w:rStyle w:val="ab"/>
                <w:rFonts w:eastAsiaTheme="majorEastAsia"/>
                <w:sz w:val="18"/>
                <w:szCs w:val="18"/>
              </w:rPr>
              <w:t>Readings</w:t>
            </w:r>
            <w:r w:rsidRPr="00905497">
              <w:rPr>
                <w:sz w:val="18"/>
                <w:szCs w:val="18"/>
              </w:rPr>
              <w:t>: "The Silent Language" by Edward T. Hall (excerpts).</w:t>
            </w:r>
          </w:p>
          <w:p w14:paraId="68015BB5" w14:textId="77777777" w:rsidR="000608C0" w:rsidRPr="00905497" w:rsidRDefault="000608C0" w:rsidP="002422E1">
            <w:pPr>
              <w:snapToGrid w:val="0"/>
              <w:jc w:val="both"/>
              <w:rPr>
                <w:b/>
                <w:bCs/>
                <w:sz w:val="18"/>
                <w:szCs w:val="18"/>
              </w:rPr>
            </w:pPr>
            <w:r w:rsidRPr="00905497">
              <w:rPr>
                <w:rStyle w:val="ab"/>
                <w:rFonts w:eastAsiaTheme="majorEastAsia"/>
                <w:sz w:val="18"/>
                <w:szCs w:val="18"/>
              </w:rPr>
              <w:t>Activities</w:t>
            </w:r>
            <w:r w:rsidRPr="00905497">
              <w:rPr>
                <w:sz w:val="18"/>
                <w:szCs w:val="18"/>
              </w:rPr>
              <w:t>: Role-play exercises simulating intercultural negotiations.</w:t>
            </w:r>
          </w:p>
        </w:tc>
        <w:tc>
          <w:tcPr>
            <w:tcW w:w="928" w:type="dxa"/>
          </w:tcPr>
          <w:p w14:paraId="17280BBE"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tcPr>
          <w:p w14:paraId="76573B75"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16130004" w14:textId="77777777" w:rsidTr="002422E1">
        <w:tc>
          <w:tcPr>
            <w:tcW w:w="869" w:type="dxa"/>
          </w:tcPr>
          <w:p w14:paraId="50794F29" w14:textId="77777777" w:rsidR="000608C0" w:rsidRPr="00F2186E" w:rsidRDefault="000608C0" w:rsidP="002422E1">
            <w:pPr>
              <w:tabs>
                <w:tab w:val="left" w:pos="1276"/>
              </w:tabs>
              <w:jc w:val="center"/>
              <w:rPr>
                <w:b/>
                <w:bCs/>
                <w:sz w:val="18"/>
                <w:szCs w:val="18"/>
                <w:lang w:val="kk-KZ"/>
              </w:rPr>
            </w:pPr>
            <w:r w:rsidRPr="00F2186E">
              <w:rPr>
                <w:b/>
                <w:bCs/>
                <w:sz w:val="18"/>
                <w:szCs w:val="18"/>
              </w:rPr>
              <w:t>4</w:t>
            </w:r>
          </w:p>
        </w:tc>
        <w:tc>
          <w:tcPr>
            <w:tcW w:w="7986" w:type="dxa"/>
          </w:tcPr>
          <w:p w14:paraId="58DEB029" w14:textId="77777777" w:rsidR="000608C0" w:rsidRPr="00F2186E" w:rsidRDefault="000608C0" w:rsidP="002422E1">
            <w:pPr>
              <w:snapToGrid w:val="0"/>
              <w:jc w:val="both"/>
              <w:rPr>
                <w:b/>
                <w:bCs/>
                <w:sz w:val="18"/>
                <w:szCs w:val="18"/>
                <w:lang w:val="en-US"/>
              </w:rPr>
            </w:pPr>
            <w:r w:rsidRPr="00F2186E">
              <w:rPr>
                <w:b/>
                <w:sz w:val="18"/>
                <w:szCs w:val="18"/>
              </w:rPr>
              <w:t>IWS 1.</w:t>
            </w:r>
            <w:r w:rsidRPr="00F2186E">
              <w:rPr>
                <w:b/>
                <w:sz w:val="18"/>
                <w:szCs w:val="18"/>
                <w:lang w:val="kk-KZ"/>
              </w:rPr>
              <w:t xml:space="preserve"> </w:t>
            </w:r>
            <w:r w:rsidRPr="001C4307">
              <w:rPr>
                <w:b/>
                <w:sz w:val="18"/>
                <w:szCs w:val="18"/>
              </w:rPr>
              <w:t>Research and write a short essay (500 words) on the development of intercultural communication as an academic discipline. Provide examples of how it is applied in real-world contexts.</w:t>
            </w:r>
          </w:p>
        </w:tc>
        <w:tc>
          <w:tcPr>
            <w:tcW w:w="928" w:type="dxa"/>
          </w:tcPr>
          <w:p w14:paraId="7218EDAF" w14:textId="77777777" w:rsidR="000608C0" w:rsidRPr="00F2186E" w:rsidRDefault="000608C0" w:rsidP="002422E1">
            <w:pPr>
              <w:tabs>
                <w:tab w:val="left" w:pos="1276"/>
              </w:tabs>
              <w:jc w:val="center"/>
              <w:rPr>
                <w:sz w:val="18"/>
                <w:szCs w:val="18"/>
              </w:rPr>
            </w:pPr>
            <w:r>
              <w:rPr>
                <w:sz w:val="18"/>
                <w:szCs w:val="18"/>
              </w:rPr>
              <w:t>2</w:t>
            </w:r>
          </w:p>
        </w:tc>
        <w:tc>
          <w:tcPr>
            <w:tcW w:w="726" w:type="dxa"/>
          </w:tcPr>
          <w:p w14:paraId="416335C8" w14:textId="77777777" w:rsidR="000608C0" w:rsidRPr="00F2186E" w:rsidRDefault="000608C0" w:rsidP="002422E1">
            <w:pPr>
              <w:tabs>
                <w:tab w:val="left" w:pos="1276"/>
              </w:tabs>
              <w:jc w:val="center"/>
              <w:rPr>
                <w:sz w:val="18"/>
                <w:szCs w:val="18"/>
              </w:rPr>
            </w:pPr>
            <w:r w:rsidRPr="00F2186E">
              <w:rPr>
                <w:sz w:val="18"/>
                <w:szCs w:val="18"/>
              </w:rPr>
              <w:t>17</w:t>
            </w:r>
          </w:p>
        </w:tc>
      </w:tr>
      <w:tr w:rsidR="000608C0" w:rsidRPr="00F2186E" w14:paraId="5D491E40" w14:textId="77777777" w:rsidTr="002422E1">
        <w:tc>
          <w:tcPr>
            <w:tcW w:w="869" w:type="dxa"/>
          </w:tcPr>
          <w:p w14:paraId="71F4626E" w14:textId="77777777" w:rsidR="000608C0" w:rsidRPr="00F2186E" w:rsidRDefault="000608C0" w:rsidP="002422E1">
            <w:pPr>
              <w:tabs>
                <w:tab w:val="left" w:pos="1276"/>
              </w:tabs>
              <w:jc w:val="center"/>
              <w:rPr>
                <w:b/>
                <w:bCs/>
                <w:sz w:val="18"/>
                <w:szCs w:val="18"/>
              </w:rPr>
            </w:pPr>
            <w:r w:rsidRPr="00F2186E">
              <w:rPr>
                <w:b/>
                <w:bCs/>
                <w:sz w:val="18"/>
                <w:szCs w:val="18"/>
              </w:rPr>
              <w:t>5</w:t>
            </w:r>
          </w:p>
        </w:tc>
        <w:tc>
          <w:tcPr>
            <w:tcW w:w="7986" w:type="dxa"/>
          </w:tcPr>
          <w:p w14:paraId="47711304" w14:textId="77777777" w:rsidR="000608C0" w:rsidRPr="001C4307" w:rsidRDefault="000608C0" w:rsidP="002422E1">
            <w:pPr>
              <w:snapToGrid w:val="0"/>
              <w:jc w:val="both"/>
              <w:rPr>
                <w:b/>
                <w:bCs/>
                <w:sz w:val="18"/>
                <w:szCs w:val="18"/>
              </w:rPr>
            </w:pPr>
            <w:r>
              <w:rPr>
                <w:b/>
                <w:bCs/>
                <w:sz w:val="18"/>
                <w:szCs w:val="18"/>
              </w:rPr>
              <w:t>LECTURE</w:t>
            </w:r>
            <w:r w:rsidRPr="004172CE">
              <w:rPr>
                <w:b/>
                <w:bCs/>
                <w:sz w:val="18"/>
                <w:szCs w:val="18"/>
              </w:rPr>
              <w:t xml:space="preserve"> 5: </w:t>
            </w:r>
            <w:r w:rsidRPr="001C4307">
              <w:rPr>
                <w:b/>
                <w:bCs/>
                <w:sz w:val="18"/>
                <w:szCs w:val="18"/>
              </w:rPr>
              <w:t>Some aspects of linguistic pragmatics</w:t>
            </w:r>
          </w:p>
          <w:p w14:paraId="57F3606F" w14:textId="77777777" w:rsidR="000608C0" w:rsidRDefault="000608C0" w:rsidP="002422E1">
            <w:pPr>
              <w:snapToGrid w:val="0"/>
              <w:jc w:val="both"/>
              <w:rPr>
                <w:b/>
                <w:bCs/>
                <w:sz w:val="18"/>
                <w:szCs w:val="18"/>
              </w:rPr>
            </w:pPr>
          </w:p>
          <w:p w14:paraId="2EC77651" w14:textId="77777777" w:rsidR="000608C0" w:rsidRDefault="000608C0" w:rsidP="002422E1">
            <w:pPr>
              <w:snapToGrid w:val="0"/>
              <w:jc w:val="both"/>
              <w:rPr>
                <w:b/>
                <w:sz w:val="20"/>
              </w:rPr>
            </w:pPr>
            <w:r>
              <w:rPr>
                <w:b/>
                <w:bCs/>
                <w:sz w:val="18"/>
                <w:szCs w:val="18"/>
              </w:rPr>
              <w:t xml:space="preserve">SEMINAR 5: </w:t>
            </w:r>
            <w:r w:rsidRPr="00905497">
              <w:rPr>
                <w:b/>
                <w:sz w:val="20"/>
              </w:rPr>
              <w:t>Cross-Cultural Communication in Legal Contexts</w:t>
            </w:r>
          </w:p>
          <w:p w14:paraId="3512BBCC" w14:textId="77777777" w:rsidR="000608C0" w:rsidRPr="00905497" w:rsidRDefault="000608C0" w:rsidP="002422E1">
            <w:pPr>
              <w:rPr>
                <w:sz w:val="20"/>
              </w:rPr>
            </w:pPr>
            <w:r w:rsidRPr="00905497">
              <w:rPr>
                <w:rStyle w:val="ab"/>
                <w:rFonts w:eastAsiaTheme="majorEastAsia"/>
                <w:sz w:val="20"/>
              </w:rPr>
              <w:t>Topics</w:t>
            </w:r>
            <w:r w:rsidRPr="00905497">
              <w:rPr>
                <w:sz w:val="20"/>
              </w:rPr>
              <w:t>: Intercultural Communication in International Law and Legal Translation.</w:t>
            </w:r>
          </w:p>
          <w:p w14:paraId="2ABB47B2" w14:textId="77777777" w:rsidR="000608C0" w:rsidRPr="00905497" w:rsidRDefault="000608C0" w:rsidP="002422E1">
            <w:pPr>
              <w:rPr>
                <w:sz w:val="20"/>
              </w:rPr>
            </w:pPr>
            <w:r w:rsidRPr="00905497">
              <w:rPr>
                <w:rStyle w:val="ab"/>
                <w:rFonts w:eastAsiaTheme="majorEastAsia"/>
                <w:sz w:val="20"/>
              </w:rPr>
              <w:t>Readings</w:t>
            </w:r>
            <w:r w:rsidRPr="00905497">
              <w:rPr>
                <w:sz w:val="20"/>
              </w:rPr>
              <w:t>: "Translation and Law" (Ch. 4).</w:t>
            </w:r>
          </w:p>
          <w:p w14:paraId="6DBA2F2F" w14:textId="77777777" w:rsidR="000608C0" w:rsidRPr="004172CE" w:rsidRDefault="000608C0" w:rsidP="002422E1">
            <w:pPr>
              <w:snapToGrid w:val="0"/>
              <w:jc w:val="both"/>
              <w:rPr>
                <w:b/>
                <w:bCs/>
                <w:sz w:val="18"/>
                <w:szCs w:val="18"/>
              </w:rPr>
            </w:pPr>
            <w:r w:rsidRPr="00905497">
              <w:rPr>
                <w:rStyle w:val="ab"/>
                <w:rFonts w:eastAsiaTheme="majorEastAsia"/>
                <w:sz w:val="20"/>
              </w:rPr>
              <w:t>Activities</w:t>
            </w:r>
            <w:r w:rsidRPr="00905497">
              <w:rPr>
                <w:sz w:val="20"/>
              </w:rPr>
              <w:t>: Review of legal documents from different cultures and the challenges of translation.</w:t>
            </w:r>
          </w:p>
        </w:tc>
        <w:tc>
          <w:tcPr>
            <w:tcW w:w="928" w:type="dxa"/>
          </w:tcPr>
          <w:p w14:paraId="1AB10EC5"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tcPr>
          <w:p w14:paraId="1590563D"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03A2BF27" w14:textId="77777777" w:rsidTr="002422E1">
        <w:tc>
          <w:tcPr>
            <w:tcW w:w="869" w:type="dxa"/>
          </w:tcPr>
          <w:p w14:paraId="591A7103" w14:textId="77777777" w:rsidR="000608C0" w:rsidRPr="00F2186E" w:rsidRDefault="000608C0" w:rsidP="002422E1">
            <w:pPr>
              <w:tabs>
                <w:tab w:val="left" w:pos="1276"/>
              </w:tabs>
              <w:jc w:val="center"/>
              <w:rPr>
                <w:b/>
                <w:bCs/>
                <w:sz w:val="18"/>
                <w:szCs w:val="18"/>
              </w:rPr>
            </w:pPr>
            <w:r w:rsidRPr="00F2186E">
              <w:rPr>
                <w:b/>
                <w:bCs/>
                <w:sz w:val="18"/>
                <w:szCs w:val="18"/>
              </w:rPr>
              <w:t>5</w:t>
            </w:r>
          </w:p>
        </w:tc>
        <w:tc>
          <w:tcPr>
            <w:tcW w:w="7986" w:type="dxa"/>
          </w:tcPr>
          <w:p w14:paraId="666E7247" w14:textId="77777777" w:rsidR="000608C0" w:rsidRPr="00F2186E" w:rsidRDefault="000608C0" w:rsidP="002422E1">
            <w:pPr>
              <w:snapToGrid w:val="0"/>
              <w:jc w:val="both"/>
              <w:rPr>
                <w:b/>
                <w:bCs/>
                <w:sz w:val="18"/>
                <w:szCs w:val="18"/>
                <w:lang w:val="en-US"/>
              </w:rPr>
            </w:pPr>
            <w:r w:rsidRPr="00F2186E">
              <w:rPr>
                <w:b/>
                <w:sz w:val="18"/>
                <w:szCs w:val="18"/>
                <w:lang w:val="en-US"/>
              </w:rPr>
              <w:t xml:space="preserve">IWST 2. </w:t>
            </w:r>
            <w:r w:rsidRPr="001C4307">
              <w:rPr>
                <w:b/>
                <w:sz w:val="18"/>
                <w:szCs w:val="18"/>
                <w:lang w:val="en-US"/>
              </w:rPr>
              <w:t>Create a presentation comparing the definitions of culture from at least two different scholars. Include how these definitions influence intercultural communication.</w:t>
            </w:r>
          </w:p>
        </w:tc>
        <w:tc>
          <w:tcPr>
            <w:tcW w:w="928" w:type="dxa"/>
          </w:tcPr>
          <w:p w14:paraId="3623071A" w14:textId="77777777" w:rsidR="000608C0" w:rsidRPr="00F2186E" w:rsidRDefault="000608C0" w:rsidP="002422E1">
            <w:pPr>
              <w:tabs>
                <w:tab w:val="left" w:pos="1276"/>
              </w:tabs>
              <w:jc w:val="center"/>
              <w:rPr>
                <w:sz w:val="18"/>
                <w:szCs w:val="18"/>
              </w:rPr>
            </w:pPr>
            <w:r>
              <w:rPr>
                <w:sz w:val="18"/>
                <w:szCs w:val="18"/>
              </w:rPr>
              <w:t>2</w:t>
            </w:r>
          </w:p>
        </w:tc>
        <w:tc>
          <w:tcPr>
            <w:tcW w:w="726" w:type="dxa"/>
          </w:tcPr>
          <w:p w14:paraId="78D44D34" w14:textId="77777777" w:rsidR="000608C0" w:rsidRPr="00F2186E" w:rsidRDefault="000608C0" w:rsidP="002422E1">
            <w:pPr>
              <w:tabs>
                <w:tab w:val="left" w:pos="1276"/>
              </w:tabs>
              <w:jc w:val="center"/>
              <w:rPr>
                <w:b/>
                <w:sz w:val="18"/>
                <w:szCs w:val="18"/>
              </w:rPr>
            </w:pPr>
          </w:p>
        </w:tc>
      </w:tr>
      <w:tr w:rsidR="000608C0" w:rsidRPr="00F2186E" w14:paraId="3329CECE" w14:textId="77777777" w:rsidTr="002422E1">
        <w:tc>
          <w:tcPr>
            <w:tcW w:w="10509" w:type="dxa"/>
            <w:gridSpan w:val="4"/>
          </w:tcPr>
          <w:p w14:paraId="158BE701" w14:textId="77777777" w:rsidR="000608C0" w:rsidRPr="00F2186E" w:rsidRDefault="000608C0" w:rsidP="002422E1">
            <w:pPr>
              <w:tabs>
                <w:tab w:val="left" w:pos="1276"/>
              </w:tabs>
              <w:jc w:val="center"/>
              <w:rPr>
                <w:b/>
                <w:bCs/>
                <w:sz w:val="18"/>
                <w:szCs w:val="18"/>
                <w:lang w:val="kk-KZ"/>
              </w:rPr>
            </w:pPr>
            <w:r w:rsidRPr="00F2186E">
              <w:rPr>
                <w:b/>
                <w:bCs/>
                <w:sz w:val="18"/>
                <w:szCs w:val="18"/>
              </w:rPr>
              <w:t xml:space="preserve">MODULE 2 </w:t>
            </w:r>
            <w:r w:rsidRPr="001C4307">
              <w:rPr>
                <w:b/>
                <w:sz w:val="18"/>
                <w:szCs w:val="18"/>
              </w:rPr>
              <w:t>Specific Aspects of Intercultural Communication</w:t>
            </w:r>
          </w:p>
        </w:tc>
      </w:tr>
      <w:tr w:rsidR="000608C0" w:rsidRPr="00F2186E" w14:paraId="6CF259E9" w14:textId="77777777" w:rsidTr="002422E1">
        <w:tc>
          <w:tcPr>
            <w:tcW w:w="869" w:type="dxa"/>
            <w:vMerge w:val="restart"/>
          </w:tcPr>
          <w:p w14:paraId="65EF8C93" w14:textId="77777777" w:rsidR="000608C0" w:rsidRPr="00F2186E" w:rsidRDefault="000608C0" w:rsidP="002422E1">
            <w:pPr>
              <w:tabs>
                <w:tab w:val="left" w:pos="1276"/>
              </w:tabs>
              <w:jc w:val="center"/>
              <w:rPr>
                <w:b/>
                <w:bCs/>
                <w:sz w:val="18"/>
                <w:szCs w:val="18"/>
              </w:rPr>
            </w:pPr>
            <w:r w:rsidRPr="00F2186E">
              <w:rPr>
                <w:b/>
                <w:bCs/>
                <w:sz w:val="18"/>
                <w:szCs w:val="18"/>
              </w:rPr>
              <w:t>6</w:t>
            </w:r>
          </w:p>
        </w:tc>
        <w:tc>
          <w:tcPr>
            <w:tcW w:w="7986" w:type="dxa"/>
          </w:tcPr>
          <w:p w14:paraId="31F0D824" w14:textId="77777777" w:rsidR="000608C0" w:rsidRPr="004172CE" w:rsidRDefault="000608C0" w:rsidP="002422E1">
            <w:pPr>
              <w:snapToGrid w:val="0"/>
              <w:jc w:val="both"/>
              <w:rPr>
                <w:b/>
                <w:bCs/>
                <w:sz w:val="18"/>
                <w:szCs w:val="18"/>
              </w:rPr>
            </w:pPr>
            <w:r>
              <w:rPr>
                <w:b/>
                <w:bCs/>
                <w:sz w:val="18"/>
                <w:szCs w:val="18"/>
              </w:rPr>
              <w:t>LECTURE</w:t>
            </w:r>
            <w:r w:rsidRPr="004172CE">
              <w:rPr>
                <w:b/>
                <w:bCs/>
                <w:sz w:val="18"/>
                <w:szCs w:val="18"/>
              </w:rPr>
              <w:t xml:space="preserve"> 6: </w:t>
            </w:r>
            <w:r w:rsidRPr="001C4307">
              <w:rPr>
                <w:b/>
                <w:bCs/>
                <w:sz w:val="18"/>
                <w:szCs w:val="18"/>
              </w:rPr>
              <w:t>The verbal communication channel in intercultural communication</w:t>
            </w:r>
          </w:p>
          <w:p w14:paraId="7FA0B6C4" w14:textId="77777777" w:rsidR="000608C0" w:rsidRDefault="000608C0" w:rsidP="002422E1">
            <w:pPr>
              <w:snapToGrid w:val="0"/>
              <w:jc w:val="both"/>
              <w:rPr>
                <w:b/>
                <w:bCs/>
                <w:sz w:val="18"/>
                <w:szCs w:val="18"/>
              </w:rPr>
            </w:pPr>
          </w:p>
          <w:p w14:paraId="5390674D" w14:textId="77777777" w:rsidR="000608C0" w:rsidRDefault="000608C0" w:rsidP="002422E1">
            <w:pPr>
              <w:snapToGrid w:val="0"/>
              <w:jc w:val="both"/>
              <w:rPr>
                <w:b/>
                <w:sz w:val="18"/>
              </w:rPr>
            </w:pPr>
            <w:r>
              <w:rPr>
                <w:b/>
                <w:bCs/>
                <w:sz w:val="18"/>
                <w:szCs w:val="18"/>
              </w:rPr>
              <w:t xml:space="preserve">SEMINAR 6: </w:t>
            </w:r>
            <w:r w:rsidRPr="00905497">
              <w:rPr>
                <w:b/>
                <w:sz w:val="18"/>
              </w:rPr>
              <w:t>Power, Authority, and Hierarchy in Intercultural Communication</w:t>
            </w:r>
          </w:p>
          <w:p w14:paraId="65D7D69A" w14:textId="77777777" w:rsidR="000608C0" w:rsidRPr="00905497" w:rsidRDefault="000608C0" w:rsidP="002422E1">
            <w:pPr>
              <w:rPr>
                <w:sz w:val="18"/>
              </w:rPr>
            </w:pPr>
            <w:r w:rsidRPr="00905497">
              <w:rPr>
                <w:rStyle w:val="ab"/>
                <w:rFonts w:eastAsiaTheme="majorEastAsia"/>
                <w:sz w:val="18"/>
              </w:rPr>
              <w:t>Topics</w:t>
            </w:r>
            <w:r w:rsidRPr="00905497">
              <w:rPr>
                <w:sz w:val="18"/>
              </w:rPr>
              <w:t>: Power Distance and Its Impact on Communication.</w:t>
            </w:r>
          </w:p>
          <w:p w14:paraId="2450C5C9" w14:textId="77777777" w:rsidR="000608C0" w:rsidRPr="00905497" w:rsidRDefault="000608C0" w:rsidP="002422E1">
            <w:pPr>
              <w:rPr>
                <w:sz w:val="18"/>
              </w:rPr>
            </w:pPr>
            <w:r w:rsidRPr="00905497">
              <w:rPr>
                <w:rStyle w:val="ab"/>
                <w:rFonts w:eastAsiaTheme="majorEastAsia"/>
                <w:sz w:val="18"/>
              </w:rPr>
              <w:t>Readings</w:t>
            </w:r>
            <w:r w:rsidRPr="00905497">
              <w:rPr>
                <w:sz w:val="18"/>
              </w:rPr>
              <w:t>: Hofstede’s Power Distance Index.</w:t>
            </w:r>
          </w:p>
          <w:p w14:paraId="49C082D1" w14:textId="77777777" w:rsidR="000608C0" w:rsidRPr="004172CE" w:rsidRDefault="000608C0" w:rsidP="002422E1">
            <w:pPr>
              <w:snapToGrid w:val="0"/>
              <w:jc w:val="both"/>
              <w:rPr>
                <w:b/>
                <w:bCs/>
                <w:sz w:val="18"/>
                <w:szCs w:val="18"/>
              </w:rPr>
            </w:pPr>
            <w:r w:rsidRPr="00905497">
              <w:rPr>
                <w:rStyle w:val="ab"/>
                <w:rFonts w:eastAsiaTheme="majorEastAsia"/>
                <w:sz w:val="18"/>
              </w:rPr>
              <w:t>Activities</w:t>
            </w:r>
            <w:r w:rsidRPr="00905497">
              <w:rPr>
                <w:sz w:val="18"/>
              </w:rPr>
              <w:t>: Debate on how hierarchical structures affect international diplomacy and translation.</w:t>
            </w:r>
          </w:p>
        </w:tc>
        <w:tc>
          <w:tcPr>
            <w:tcW w:w="928" w:type="dxa"/>
          </w:tcPr>
          <w:p w14:paraId="79675AB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tcPr>
          <w:p w14:paraId="0D1154E4"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32D759D8" w14:textId="77777777" w:rsidTr="002422E1">
        <w:tc>
          <w:tcPr>
            <w:tcW w:w="869" w:type="dxa"/>
            <w:vMerge/>
          </w:tcPr>
          <w:p w14:paraId="28702A7E" w14:textId="77777777" w:rsidR="000608C0" w:rsidRPr="00F2186E" w:rsidRDefault="000608C0" w:rsidP="002422E1">
            <w:pPr>
              <w:tabs>
                <w:tab w:val="left" w:pos="1276"/>
              </w:tabs>
              <w:jc w:val="center"/>
              <w:rPr>
                <w:b/>
                <w:bCs/>
                <w:sz w:val="18"/>
                <w:szCs w:val="18"/>
              </w:rPr>
            </w:pPr>
          </w:p>
        </w:tc>
        <w:tc>
          <w:tcPr>
            <w:tcW w:w="7986" w:type="dxa"/>
          </w:tcPr>
          <w:p w14:paraId="721AFE82" w14:textId="77777777" w:rsidR="000608C0" w:rsidRPr="00F2186E" w:rsidRDefault="000608C0" w:rsidP="002422E1">
            <w:pPr>
              <w:tabs>
                <w:tab w:val="left" w:pos="1276"/>
              </w:tabs>
              <w:rPr>
                <w:b/>
                <w:sz w:val="18"/>
                <w:szCs w:val="18"/>
              </w:rPr>
            </w:pPr>
            <w:r w:rsidRPr="00F2186E">
              <w:rPr>
                <w:b/>
                <w:sz w:val="18"/>
                <w:szCs w:val="18"/>
                <w:lang w:val="en-US"/>
              </w:rPr>
              <w:t>IWST</w:t>
            </w:r>
            <w:r w:rsidRPr="00F2186E">
              <w:rPr>
                <w:b/>
                <w:sz w:val="18"/>
                <w:szCs w:val="18"/>
                <w:lang w:val="kk-KZ"/>
              </w:rPr>
              <w:t xml:space="preserve"> </w:t>
            </w:r>
            <w:r w:rsidRPr="00F2186E">
              <w:rPr>
                <w:b/>
                <w:sz w:val="18"/>
                <w:szCs w:val="18"/>
              </w:rPr>
              <w:t>3. Consultations on the implementation of</w:t>
            </w:r>
            <w:r w:rsidRPr="00F2186E">
              <w:rPr>
                <w:sz w:val="18"/>
                <w:szCs w:val="18"/>
              </w:rPr>
              <w:t xml:space="preserve"> </w:t>
            </w:r>
            <w:r w:rsidRPr="00F2186E">
              <w:rPr>
                <w:b/>
                <w:bCs/>
                <w:sz w:val="18"/>
                <w:szCs w:val="18"/>
              </w:rPr>
              <w:t>IWS 2</w:t>
            </w:r>
            <w:r w:rsidRPr="00F2186E">
              <w:rPr>
                <w:sz w:val="18"/>
                <w:szCs w:val="18"/>
              </w:rPr>
              <w:t xml:space="preserve"> </w:t>
            </w:r>
          </w:p>
        </w:tc>
        <w:tc>
          <w:tcPr>
            <w:tcW w:w="928" w:type="dxa"/>
          </w:tcPr>
          <w:p w14:paraId="10A2C029"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tcPr>
          <w:p w14:paraId="4EB28CFB" w14:textId="77777777" w:rsidR="000608C0" w:rsidRPr="00F2186E" w:rsidRDefault="000608C0" w:rsidP="002422E1">
            <w:pPr>
              <w:tabs>
                <w:tab w:val="left" w:pos="1276"/>
              </w:tabs>
              <w:jc w:val="center"/>
              <w:rPr>
                <w:b/>
                <w:sz w:val="18"/>
                <w:szCs w:val="18"/>
              </w:rPr>
            </w:pPr>
          </w:p>
        </w:tc>
      </w:tr>
      <w:tr w:rsidR="000608C0" w:rsidRPr="00F2186E" w14:paraId="630EB0EA" w14:textId="77777777" w:rsidTr="002422E1">
        <w:tc>
          <w:tcPr>
            <w:tcW w:w="869" w:type="dxa"/>
            <w:vMerge w:val="restart"/>
          </w:tcPr>
          <w:p w14:paraId="0A9E7316" w14:textId="77777777" w:rsidR="000608C0" w:rsidRPr="00F2186E" w:rsidRDefault="000608C0" w:rsidP="002422E1">
            <w:pPr>
              <w:tabs>
                <w:tab w:val="left" w:pos="1276"/>
              </w:tabs>
              <w:jc w:val="center"/>
              <w:rPr>
                <w:b/>
                <w:bCs/>
                <w:sz w:val="18"/>
                <w:szCs w:val="18"/>
              </w:rPr>
            </w:pPr>
            <w:r w:rsidRPr="00F2186E">
              <w:rPr>
                <w:b/>
                <w:bCs/>
                <w:sz w:val="18"/>
                <w:szCs w:val="18"/>
              </w:rPr>
              <w:t>7</w:t>
            </w:r>
          </w:p>
        </w:tc>
        <w:tc>
          <w:tcPr>
            <w:tcW w:w="7986" w:type="dxa"/>
          </w:tcPr>
          <w:p w14:paraId="7BB1CEA2"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7: </w:t>
            </w:r>
            <w:r w:rsidRPr="001C4307">
              <w:rPr>
                <w:b/>
                <w:bCs/>
                <w:sz w:val="18"/>
                <w:szCs w:val="18"/>
              </w:rPr>
              <w:t>Non-verbal communication channels: Proxemics and kinesics</w:t>
            </w:r>
          </w:p>
          <w:p w14:paraId="6F510D2B" w14:textId="77777777" w:rsidR="000608C0" w:rsidRDefault="000608C0" w:rsidP="002422E1">
            <w:pPr>
              <w:snapToGrid w:val="0"/>
              <w:jc w:val="both"/>
              <w:rPr>
                <w:b/>
                <w:bCs/>
                <w:sz w:val="18"/>
                <w:szCs w:val="18"/>
              </w:rPr>
            </w:pPr>
          </w:p>
          <w:p w14:paraId="13730F41" w14:textId="77777777" w:rsidR="000608C0" w:rsidRPr="001B2A50" w:rsidRDefault="000608C0" w:rsidP="002422E1">
            <w:pPr>
              <w:snapToGrid w:val="0"/>
              <w:jc w:val="both"/>
              <w:rPr>
                <w:sz w:val="18"/>
              </w:rPr>
            </w:pPr>
            <w:r>
              <w:rPr>
                <w:b/>
                <w:bCs/>
                <w:sz w:val="18"/>
                <w:szCs w:val="18"/>
              </w:rPr>
              <w:t xml:space="preserve">SEMINAR 7: </w:t>
            </w:r>
            <w:r w:rsidRPr="001B2A50">
              <w:rPr>
                <w:b/>
                <w:sz w:val="18"/>
              </w:rPr>
              <w:t>Cultural Stereotypes and Prejudices</w:t>
            </w:r>
          </w:p>
          <w:p w14:paraId="401CE1FE" w14:textId="77777777" w:rsidR="000608C0" w:rsidRPr="001B2A50" w:rsidRDefault="000608C0" w:rsidP="002422E1">
            <w:pPr>
              <w:rPr>
                <w:sz w:val="18"/>
              </w:rPr>
            </w:pPr>
            <w:r w:rsidRPr="001B2A50">
              <w:rPr>
                <w:rStyle w:val="ab"/>
                <w:rFonts w:eastAsiaTheme="majorEastAsia"/>
                <w:sz w:val="18"/>
              </w:rPr>
              <w:t>Topics</w:t>
            </w:r>
            <w:r w:rsidRPr="001B2A50">
              <w:rPr>
                <w:sz w:val="18"/>
              </w:rPr>
              <w:t>: Stereotyping, Prejudice, and Their Effect on Intercultural Interaction.</w:t>
            </w:r>
          </w:p>
          <w:p w14:paraId="2F169BA6" w14:textId="77777777" w:rsidR="000608C0" w:rsidRPr="001B2A50" w:rsidRDefault="000608C0" w:rsidP="002422E1">
            <w:pPr>
              <w:rPr>
                <w:sz w:val="18"/>
              </w:rPr>
            </w:pPr>
            <w:r w:rsidRPr="001B2A50">
              <w:rPr>
                <w:rStyle w:val="ab"/>
                <w:rFonts w:eastAsiaTheme="majorEastAsia"/>
                <w:sz w:val="18"/>
              </w:rPr>
              <w:t>Readings</w:t>
            </w:r>
            <w:r w:rsidRPr="001B2A50">
              <w:rPr>
                <w:sz w:val="18"/>
              </w:rPr>
              <w:t>: "Beyond Stereotypes: Understanding Cultural Differences" (Ch. 2).</w:t>
            </w:r>
          </w:p>
          <w:p w14:paraId="115E08FF" w14:textId="77777777" w:rsidR="000608C0" w:rsidRPr="00821FBC" w:rsidRDefault="000608C0" w:rsidP="002422E1">
            <w:pPr>
              <w:snapToGrid w:val="0"/>
              <w:jc w:val="both"/>
              <w:rPr>
                <w:b/>
                <w:bCs/>
                <w:sz w:val="18"/>
                <w:szCs w:val="18"/>
              </w:rPr>
            </w:pPr>
            <w:r w:rsidRPr="001B2A50">
              <w:rPr>
                <w:rStyle w:val="ab"/>
                <w:rFonts w:eastAsiaTheme="majorEastAsia"/>
                <w:sz w:val="18"/>
              </w:rPr>
              <w:t>Activities</w:t>
            </w:r>
            <w:r w:rsidRPr="001B2A50">
              <w:rPr>
                <w:sz w:val="18"/>
              </w:rPr>
              <w:t>: Analysis of stereotype-driven communication failures.</w:t>
            </w:r>
          </w:p>
        </w:tc>
        <w:tc>
          <w:tcPr>
            <w:tcW w:w="928" w:type="dxa"/>
          </w:tcPr>
          <w:p w14:paraId="5F8BE25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tcPr>
          <w:p w14:paraId="14783825"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2A08F11A" w14:textId="77777777" w:rsidTr="002422E1">
        <w:tc>
          <w:tcPr>
            <w:tcW w:w="869" w:type="dxa"/>
            <w:vMerge/>
          </w:tcPr>
          <w:p w14:paraId="45A5FA2B" w14:textId="77777777" w:rsidR="000608C0" w:rsidRPr="00F2186E" w:rsidRDefault="000608C0" w:rsidP="002422E1">
            <w:pPr>
              <w:tabs>
                <w:tab w:val="left" w:pos="1276"/>
              </w:tabs>
              <w:jc w:val="center"/>
              <w:rPr>
                <w:b/>
                <w:bCs/>
                <w:sz w:val="18"/>
                <w:szCs w:val="18"/>
              </w:rPr>
            </w:pPr>
          </w:p>
        </w:tc>
        <w:tc>
          <w:tcPr>
            <w:tcW w:w="7986" w:type="dxa"/>
          </w:tcPr>
          <w:p w14:paraId="0B7B1273" w14:textId="77777777" w:rsidR="000608C0" w:rsidRPr="00F2186E" w:rsidRDefault="000608C0" w:rsidP="002422E1">
            <w:pPr>
              <w:jc w:val="both"/>
              <w:rPr>
                <w:color w:val="FF0000"/>
                <w:sz w:val="18"/>
                <w:szCs w:val="18"/>
                <w:lang w:val="kk-KZ"/>
              </w:rPr>
            </w:pPr>
            <w:r w:rsidRPr="00F2186E">
              <w:rPr>
                <w:b/>
                <w:sz w:val="18"/>
                <w:szCs w:val="18"/>
              </w:rPr>
              <w:t xml:space="preserve">IWS 2. </w:t>
            </w:r>
            <w:r w:rsidRPr="00F2186E">
              <w:rPr>
                <w:sz w:val="18"/>
                <w:szCs w:val="18"/>
                <w:lang w:val="en-US"/>
              </w:rPr>
              <w:t>Midterm control assignments</w:t>
            </w:r>
          </w:p>
        </w:tc>
        <w:tc>
          <w:tcPr>
            <w:tcW w:w="928" w:type="dxa"/>
          </w:tcPr>
          <w:p w14:paraId="0B7F7C8E" w14:textId="77777777" w:rsidR="000608C0" w:rsidRPr="00F2186E" w:rsidRDefault="000608C0" w:rsidP="002422E1">
            <w:pPr>
              <w:tabs>
                <w:tab w:val="left" w:pos="1276"/>
              </w:tabs>
              <w:jc w:val="center"/>
              <w:rPr>
                <w:sz w:val="18"/>
                <w:szCs w:val="18"/>
              </w:rPr>
            </w:pPr>
            <w:r w:rsidRPr="00F2186E">
              <w:rPr>
                <w:sz w:val="18"/>
                <w:szCs w:val="18"/>
              </w:rPr>
              <w:t>30</w:t>
            </w:r>
          </w:p>
        </w:tc>
        <w:tc>
          <w:tcPr>
            <w:tcW w:w="726" w:type="dxa"/>
          </w:tcPr>
          <w:p w14:paraId="34D9FE99" w14:textId="77777777" w:rsidR="000608C0" w:rsidRPr="00F2186E" w:rsidRDefault="000608C0" w:rsidP="002422E1">
            <w:pPr>
              <w:tabs>
                <w:tab w:val="left" w:pos="1276"/>
              </w:tabs>
              <w:jc w:val="center"/>
              <w:rPr>
                <w:sz w:val="18"/>
                <w:szCs w:val="18"/>
              </w:rPr>
            </w:pPr>
            <w:r w:rsidRPr="00F2186E">
              <w:rPr>
                <w:sz w:val="18"/>
                <w:szCs w:val="18"/>
              </w:rPr>
              <w:t>20</w:t>
            </w:r>
          </w:p>
        </w:tc>
      </w:tr>
      <w:tr w:rsidR="000608C0" w:rsidRPr="00F2186E" w14:paraId="7C2C720F" w14:textId="77777777" w:rsidTr="002422E1">
        <w:tc>
          <w:tcPr>
            <w:tcW w:w="9783" w:type="dxa"/>
            <w:gridSpan w:val="3"/>
          </w:tcPr>
          <w:p w14:paraId="34162ACB" w14:textId="77777777" w:rsidR="000608C0" w:rsidRPr="00F2186E" w:rsidRDefault="000608C0" w:rsidP="002422E1">
            <w:pPr>
              <w:tabs>
                <w:tab w:val="left" w:pos="1276"/>
              </w:tabs>
              <w:rPr>
                <w:b/>
                <w:bCs/>
                <w:sz w:val="18"/>
                <w:szCs w:val="18"/>
              </w:rPr>
            </w:pPr>
            <w:r w:rsidRPr="00F2186E">
              <w:rPr>
                <w:b/>
                <w:bCs/>
                <w:sz w:val="18"/>
                <w:szCs w:val="18"/>
                <w:lang w:val="en-US"/>
              </w:rPr>
              <w:t>Midterm</w:t>
            </w:r>
            <w:r w:rsidRPr="00F2186E">
              <w:rPr>
                <w:b/>
                <w:bCs/>
                <w:sz w:val="18"/>
                <w:szCs w:val="18"/>
                <w:lang w:val="kk-KZ"/>
              </w:rPr>
              <w:t xml:space="preserve"> control 1</w:t>
            </w:r>
          </w:p>
        </w:tc>
        <w:tc>
          <w:tcPr>
            <w:tcW w:w="726" w:type="dxa"/>
          </w:tcPr>
          <w:p w14:paraId="51747800" w14:textId="77777777" w:rsidR="000608C0" w:rsidRPr="00F2186E" w:rsidRDefault="000608C0" w:rsidP="002422E1">
            <w:pPr>
              <w:tabs>
                <w:tab w:val="left" w:pos="1276"/>
              </w:tabs>
              <w:jc w:val="center"/>
              <w:rPr>
                <w:b/>
                <w:sz w:val="18"/>
                <w:szCs w:val="18"/>
                <w:lang w:val="kk-KZ"/>
              </w:rPr>
            </w:pPr>
            <w:r w:rsidRPr="00F2186E">
              <w:rPr>
                <w:b/>
                <w:sz w:val="18"/>
                <w:szCs w:val="18"/>
                <w:lang w:val="kk-KZ"/>
              </w:rPr>
              <w:t>100</w:t>
            </w:r>
          </w:p>
        </w:tc>
      </w:tr>
      <w:tr w:rsidR="000608C0" w:rsidRPr="00F2186E" w14:paraId="19F244BF" w14:textId="77777777" w:rsidTr="002422E1">
        <w:trPr>
          <w:trHeight w:val="58"/>
        </w:trPr>
        <w:tc>
          <w:tcPr>
            <w:tcW w:w="869" w:type="dxa"/>
            <w:vMerge w:val="restart"/>
          </w:tcPr>
          <w:p w14:paraId="5020B664" w14:textId="77777777" w:rsidR="000608C0" w:rsidRPr="00F2186E" w:rsidRDefault="000608C0" w:rsidP="002422E1">
            <w:pPr>
              <w:tabs>
                <w:tab w:val="left" w:pos="1276"/>
              </w:tabs>
              <w:jc w:val="center"/>
              <w:rPr>
                <w:b/>
                <w:bCs/>
                <w:sz w:val="18"/>
                <w:szCs w:val="18"/>
              </w:rPr>
            </w:pPr>
            <w:r w:rsidRPr="00F2186E">
              <w:rPr>
                <w:b/>
                <w:bCs/>
                <w:sz w:val="18"/>
                <w:szCs w:val="18"/>
              </w:rPr>
              <w:t>8</w:t>
            </w:r>
          </w:p>
        </w:tc>
        <w:tc>
          <w:tcPr>
            <w:tcW w:w="7986" w:type="dxa"/>
          </w:tcPr>
          <w:p w14:paraId="1201E76F"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8: </w:t>
            </w:r>
            <w:r w:rsidRPr="001C4307">
              <w:rPr>
                <w:b/>
                <w:bCs/>
                <w:sz w:val="18"/>
                <w:szCs w:val="18"/>
              </w:rPr>
              <w:t>Non-verbal communication: Kinesics</w:t>
            </w:r>
          </w:p>
          <w:p w14:paraId="6E183D47" w14:textId="77777777" w:rsidR="000608C0" w:rsidRDefault="000608C0" w:rsidP="002422E1">
            <w:pPr>
              <w:snapToGrid w:val="0"/>
              <w:jc w:val="both"/>
              <w:rPr>
                <w:b/>
                <w:bCs/>
                <w:sz w:val="18"/>
                <w:szCs w:val="18"/>
              </w:rPr>
            </w:pPr>
          </w:p>
          <w:p w14:paraId="32F3B039" w14:textId="77777777" w:rsidR="000608C0" w:rsidRPr="001B2A50" w:rsidRDefault="000608C0" w:rsidP="002422E1">
            <w:pPr>
              <w:snapToGrid w:val="0"/>
              <w:jc w:val="both"/>
              <w:rPr>
                <w:sz w:val="18"/>
                <w:szCs w:val="18"/>
              </w:rPr>
            </w:pPr>
            <w:r>
              <w:rPr>
                <w:b/>
                <w:bCs/>
                <w:sz w:val="18"/>
                <w:szCs w:val="18"/>
              </w:rPr>
              <w:t xml:space="preserve">SEMINAR 8: </w:t>
            </w:r>
            <w:r w:rsidRPr="001B2A50">
              <w:rPr>
                <w:b/>
                <w:sz w:val="18"/>
                <w:szCs w:val="18"/>
              </w:rPr>
              <w:t>Intercultural Competence in Translation</w:t>
            </w:r>
          </w:p>
          <w:p w14:paraId="49BC560B" w14:textId="77777777" w:rsidR="000608C0" w:rsidRPr="001B2A50" w:rsidRDefault="000608C0" w:rsidP="002422E1">
            <w:pPr>
              <w:rPr>
                <w:sz w:val="18"/>
                <w:szCs w:val="18"/>
              </w:rPr>
            </w:pPr>
            <w:r w:rsidRPr="001B2A50">
              <w:rPr>
                <w:rStyle w:val="ab"/>
                <w:rFonts w:eastAsiaTheme="majorEastAsia"/>
                <w:sz w:val="18"/>
                <w:szCs w:val="18"/>
              </w:rPr>
              <w:t>Topics</w:t>
            </w:r>
            <w:r w:rsidRPr="001B2A50">
              <w:rPr>
                <w:sz w:val="18"/>
                <w:szCs w:val="18"/>
              </w:rPr>
              <w:t>: Developing Skills for Effective Intercultural Communication in Translation.</w:t>
            </w:r>
          </w:p>
          <w:p w14:paraId="593DCDF2" w14:textId="77777777" w:rsidR="000608C0" w:rsidRPr="001B2A50" w:rsidRDefault="000608C0" w:rsidP="002422E1">
            <w:pPr>
              <w:rPr>
                <w:sz w:val="18"/>
                <w:szCs w:val="18"/>
              </w:rPr>
            </w:pPr>
            <w:r w:rsidRPr="001B2A50">
              <w:rPr>
                <w:rStyle w:val="ab"/>
                <w:rFonts w:eastAsiaTheme="majorEastAsia"/>
                <w:sz w:val="18"/>
                <w:szCs w:val="18"/>
              </w:rPr>
              <w:t>Readings</w:t>
            </w:r>
            <w:r w:rsidRPr="001B2A50">
              <w:rPr>
                <w:sz w:val="18"/>
                <w:szCs w:val="18"/>
              </w:rPr>
              <w:t>: "Intercultural Competence: Concept and Application" (Ch. 5).</w:t>
            </w:r>
          </w:p>
          <w:p w14:paraId="3312909C" w14:textId="77777777" w:rsidR="000608C0" w:rsidRPr="00821FBC" w:rsidRDefault="000608C0" w:rsidP="002422E1">
            <w:pPr>
              <w:snapToGrid w:val="0"/>
              <w:jc w:val="both"/>
              <w:rPr>
                <w:b/>
                <w:bCs/>
                <w:sz w:val="18"/>
                <w:szCs w:val="18"/>
              </w:rPr>
            </w:pPr>
            <w:r w:rsidRPr="001B2A50">
              <w:rPr>
                <w:rStyle w:val="ab"/>
                <w:rFonts w:eastAsiaTheme="majorEastAsia"/>
                <w:sz w:val="18"/>
                <w:szCs w:val="18"/>
              </w:rPr>
              <w:t>Activities</w:t>
            </w:r>
            <w:r w:rsidRPr="001B2A50">
              <w:rPr>
                <w:sz w:val="18"/>
                <w:szCs w:val="18"/>
              </w:rPr>
              <w:t>: Workshop on improving translation accuracy with intercultural sensitivity.</w:t>
            </w:r>
          </w:p>
        </w:tc>
        <w:tc>
          <w:tcPr>
            <w:tcW w:w="928" w:type="dxa"/>
          </w:tcPr>
          <w:p w14:paraId="6A428663"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tcPr>
          <w:p w14:paraId="152A7C61" w14:textId="77777777" w:rsidR="000608C0" w:rsidRPr="00F2186E" w:rsidRDefault="000608C0" w:rsidP="002422E1">
            <w:pPr>
              <w:tabs>
                <w:tab w:val="left" w:pos="1276"/>
              </w:tabs>
              <w:jc w:val="center"/>
              <w:rPr>
                <w:sz w:val="18"/>
                <w:szCs w:val="18"/>
              </w:rPr>
            </w:pPr>
            <w:r w:rsidRPr="00F2186E">
              <w:rPr>
                <w:sz w:val="18"/>
                <w:szCs w:val="18"/>
              </w:rPr>
              <w:t>7</w:t>
            </w:r>
          </w:p>
        </w:tc>
      </w:tr>
      <w:tr w:rsidR="000608C0" w:rsidRPr="00F2186E" w14:paraId="3645D088" w14:textId="77777777" w:rsidTr="002422E1">
        <w:tc>
          <w:tcPr>
            <w:tcW w:w="869" w:type="dxa"/>
            <w:vMerge/>
          </w:tcPr>
          <w:p w14:paraId="7E440D01" w14:textId="77777777" w:rsidR="000608C0" w:rsidRPr="00F2186E" w:rsidRDefault="000608C0" w:rsidP="002422E1">
            <w:pPr>
              <w:tabs>
                <w:tab w:val="left" w:pos="1276"/>
              </w:tabs>
              <w:jc w:val="center"/>
              <w:rPr>
                <w:b/>
                <w:bCs/>
                <w:sz w:val="18"/>
                <w:szCs w:val="18"/>
              </w:rPr>
            </w:pPr>
          </w:p>
        </w:tc>
        <w:tc>
          <w:tcPr>
            <w:tcW w:w="7986" w:type="dxa"/>
          </w:tcPr>
          <w:p w14:paraId="13B3D35B" w14:textId="77777777" w:rsidR="000608C0" w:rsidRPr="00F2186E" w:rsidRDefault="000608C0" w:rsidP="002422E1">
            <w:pPr>
              <w:tabs>
                <w:tab w:val="left" w:pos="1276"/>
              </w:tabs>
              <w:rPr>
                <w:b/>
                <w:sz w:val="18"/>
                <w:szCs w:val="18"/>
              </w:rPr>
            </w:pPr>
            <w:r w:rsidRPr="00F2186E">
              <w:rPr>
                <w:b/>
                <w:sz w:val="18"/>
                <w:szCs w:val="18"/>
              </w:rPr>
              <w:t>IWST 4. Consultations on the implementation of</w:t>
            </w:r>
            <w:r w:rsidRPr="00F2186E">
              <w:rPr>
                <w:sz w:val="18"/>
                <w:szCs w:val="18"/>
              </w:rPr>
              <w:t xml:space="preserve"> </w:t>
            </w:r>
            <w:r w:rsidRPr="00F2186E">
              <w:rPr>
                <w:b/>
                <w:bCs/>
                <w:sz w:val="18"/>
                <w:szCs w:val="18"/>
              </w:rPr>
              <w:t>IWS 3</w:t>
            </w:r>
          </w:p>
        </w:tc>
        <w:tc>
          <w:tcPr>
            <w:tcW w:w="928" w:type="dxa"/>
          </w:tcPr>
          <w:p w14:paraId="74C0046D"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tcPr>
          <w:p w14:paraId="0576B68C" w14:textId="77777777" w:rsidR="000608C0" w:rsidRPr="00F2186E" w:rsidRDefault="000608C0" w:rsidP="002422E1">
            <w:pPr>
              <w:tabs>
                <w:tab w:val="left" w:pos="1276"/>
              </w:tabs>
              <w:jc w:val="center"/>
              <w:rPr>
                <w:sz w:val="18"/>
                <w:szCs w:val="18"/>
              </w:rPr>
            </w:pPr>
          </w:p>
        </w:tc>
      </w:tr>
      <w:tr w:rsidR="000608C0" w:rsidRPr="00F2186E" w14:paraId="43D184A8" w14:textId="77777777" w:rsidTr="002422E1">
        <w:tc>
          <w:tcPr>
            <w:tcW w:w="869" w:type="dxa"/>
          </w:tcPr>
          <w:p w14:paraId="2F5DC9AC" w14:textId="77777777" w:rsidR="000608C0" w:rsidRPr="00F2186E" w:rsidRDefault="000608C0" w:rsidP="002422E1">
            <w:pPr>
              <w:tabs>
                <w:tab w:val="left" w:pos="1276"/>
              </w:tabs>
              <w:jc w:val="center"/>
              <w:rPr>
                <w:b/>
                <w:bCs/>
                <w:sz w:val="18"/>
                <w:szCs w:val="18"/>
              </w:rPr>
            </w:pPr>
            <w:r w:rsidRPr="00F2186E">
              <w:rPr>
                <w:b/>
                <w:bCs/>
                <w:sz w:val="18"/>
                <w:szCs w:val="18"/>
              </w:rPr>
              <w:t>9</w:t>
            </w:r>
          </w:p>
        </w:tc>
        <w:tc>
          <w:tcPr>
            <w:tcW w:w="7986" w:type="dxa"/>
          </w:tcPr>
          <w:p w14:paraId="3C0EA446"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9: </w:t>
            </w:r>
            <w:r w:rsidRPr="00385C5F">
              <w:rPr>
                <w:b/>
                <w:bCs/>
                <w:sz w:val="18"/>
                <w:szCs w:val="18"/>
              </w:rPr>
              <w:t>Stereotypes and prejudices in intercultural communication</w:t>
            </w:r>
          </w:p>
          <w:p w14:paraId="18C0F4A3" w14:textId="77777777" w:rsidR="000608C0" w:rsidRDefault="000608C0" w:rsidP="002422E1">
            <w:pPr>
              <w:snapToGrid w:val="0"/>
              <w:jc w:val="both"/>
              <w:rPr>
                <w:b/>
                <w:bCs/>
                <w:sz w:val="18"/>
                <w:szCs w:val="18"/>
              </w:rPr>
            </w:pPr>
          </w:p>
          <w:p w14:paraId="3D75D793" w14:textId="77777777" w:rsidR="000608C0" w:rsidRPr="001B2A50" w:rsidRDefault="000608C0" w:rsidP="002422E1">
            <w:pPr>
              <w:snapToGrid w:val="0"/>
              <w:jc w:val="both"/>
              <w:rPr>
                <w:sz w:val="18"/>
                <w:szCs w:val="18"/>
              </w:rPr>
            </w:pPr>
            <w:r>
              <w:rPr>
                <w:b/>
                <w:bCs/>
                <w:sz w:val="18"/>
                <w:szCs w:val="18"/>
              </w:rPr>
              <w:t xml:space="preserve">SEMINAR 9: </w:t>
            </w:r>
            <w:r w:rsidRPr="001B2A50">
              <w:rPr>
                <w:b/>
                <w:sz w:val="18"/>
                <w:szCs w:val="18"/>
              </w:rPr>
              <w:t>Communication in Diplomatic and Political Contexts</w:t>
            </w:r>
          </w:p>
          <w:p w14:paraId="6CDBEB61" w14:textId="77777777" w:rsidR="000608C0" w:rsidRPr="001B2A50" w:rsidRDefault="000608C0" w:rsidP="002422E1">
            <w:pPr>
              <w:rPr>
                <w:sz w:val="18"/>
                <w:szCs w:val="18"/>
              </w:rPr>
            </w:pPr>
            <w:r w:rsidRPr="001B2A50">
              <w:rPr>
                <w:rStyle w:val="ab"/>
                <w:rFonts w:eastAsiaTheme="majorEastAsia"/>
                <w:sz w:val="18"/>
                <w:szCs w:val="18"/>
              </w:rPr>
              <w:t>Topics</w:t>
            </w:r>
            <w:r w:rsidRPr="001B2A50">
              <w:rPr>
                <w:sz w:val="18"/>
                <w:szCs w:val="18"/>
              </w:rPr>
              <w:t>: The Role of Communication in International Relations and Diplomacy.</w:t>
            </w:r>
          </w:p>
          <w:p w14:paraId="4BE1E54B" w14:textId="77777777" w:rsidR="000608C0" w:rsidRPr="001B2A50" w:rsidRDefault="000608C0" w:rsidP="002422E1">
            <w:pPr>
              <w:rPr>
                <w:sz w:val="18"/>
                <w:szCs w:val="18"/>
              </w:rPr>
            </w:pPr>
            <w:r w:rsidRPr="001B2A50">
              <w:rPr>
                <w:rStyle w:val="ab"/>
                <w:rFonts w:eastAsiaTheme="majorEastAsia"/>
                <w:sz w:val="18"/>
                <w:szCs w:val="18"/>
              </w:rPr>
              <w:t>Readings</w:t>
            </w:r>
            <w:r w:rsidRPr="001B2A50">
              <w:rPr>
                <w:sz w:val="18"/>
                <w:szCs w:val="18"/>
              </w:rPr>
              <w:t>: "International Diplomacy: Theory and Practice" (Ch. 6).</w:t>
            </w:r>
          </w:p>
          <w:p w14:paraId="34264E3B" w14:textId="77777777" w:rsidR="000608C0" w:rsidRPr="00821FBC" w:rsidRDefault="000608C0" w:rsidP="002422E1">
            <w:pPr>
              <w:snapToGrid w:val="0"/>
              <w:jc w:val="both"/>
              <w:rPr>
                <w:b/>
                <w:bCs/>
                <w:sz w:val="18"/>
                <w:szCs w:val="18"/>
              </w:rPr>
            </w:pPr>
            <w:r w:rsidRPr="001B2A50">
              <w:rPr>
                <w:rStyle w:val="ab"/>
                <w:rFonts w:eastAsiaTheme="majorEastAsia"/>
                <w:sz w:val="18"/>
                <w:szCs w:val="18"/>
              </w:rPr>
              <w:t>Activities</w:t>
            </w:r>
            <w:r w:rsidRPr="001B2A50">
              <w:rPr>
                <w:sz w:val="18"/>
                <w:szCs w:val="18"/>
              </w:rPr>
              <w:t>: Simulation of diplomatic dialogue between different countries.</w:t>
            </w:r>
          </w:p>
        </w:tc>
        <w:tc>
          <w:tcPr>
            <w:tcW w:w="928" w:type="dxa"/>
          </w:tcPr>
          <w:p w14:paraId="3C93FB0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tcPr>
          <w:p w14:paraId="14134F2F"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2D77C720" w14:textId="77777777" w:rsidTr="002422E1">
        <w:tc>
          <w:tcPr>
            <w:tcW w:w="869" w:type="dxa"/>
            <w:vMerge w:val="restart"/>
          </w:tcPr>
          <w:p w14:paraId="57DAFEEA" w14:textId="77777777" w:rsidR="000608C0" w:rsidRPr="00F2186E" w:rsidRDefault="000608C0" w:rsidP="002422E1">
            <w:pPr>
              <w:tabs>
                <w:tab w:val="left" w:pos="1276"/>
              </w:tabs>
              <w:jc w:val="center"/>
              <w:rPr>
                <w:b/>
                <w:bCs/>
                <w:sz w:val="18"/>
                <w:szCs w:val="18"/>
              </w:rPr>
            </w:pPr>
            <w:r w:rsidRPr="00F2186E">
              <w:rPr>
                <w:b/>
                <w:bCs/>
                <w:sz w:val="18"/>
                <w:szCs w:val="18"/>
              </w:rPr>
              <w:t>10</w:t>
            </w:r>
          </w:p>
        </w:tc>
        <w:tc>
          <w:tcPr>
            <w:tcW w:w="7986" w:type="dxa"/>
          </w:tcPr>
          <w:p w14:paraId="077247B4"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10: </w:t>
            </w:r>
            <w:r w:rsidRPr="00385C5F">
              <w:rPr>
                <w:b/>
                <w:bCs/>
                <w:sz w:val="18"/>
                <w:szCs w:val="18"/>
              </w:rPr>
              <w:t>Intercultural communication and intercultural conflict</w:t>
            </w:r>
          </w:p>
          <w:p w14:paraId="46357F0F" w14:textId="77777777" w:rsidR="000608C0" w:rsidRDefault="000608C0" w:rsidP="002422E1">
            <w:pPr>
              <w:snapToGrid w:val="0"/>
              <w:jc w:val="both"/>
              <w:rPr>
                <w:b/>
                <w:bCs/>
                <w:sz w:val="18"/>
                <w:szCs w:val="18"/>
              </w:rPr>
            </w:pPr>
          </w:p>
          <w:p w14:paraId="0D5844E9" w14:textId="77777777" w:rsidR="000608C0" w:rsidRPr="001B2A50" w:rsidRDefault="000608C0" w:rsidP="002422E1">
            <w:pPr>
              <w:snapToGrid w:val="0"/>
              <w:jc w:val="both"/>
              <w:rPr>
                <w:sz w:val="18"/>
              </w:rPr>
            </w:pPr>
            <w:r>
              <w:rPr>
                <w:b/>
                <w:bCs/>
                <w:sz w:val="18"/>
                <w:szCs w:val="18"/>
              </w:rPr>
              <w:t xml:space="preserve">SEMINAR 10: </w:t>
            </w:r>
            <w:r w:rsidRPr="001B2A50">
              <w:rPr>
                <w:b/>
                <w:sz w:val="18"/>
              </w:rPr>
              <w:t>Cultural Adaptation and Acculturation</w:t>
            </w:r>
          </w:p>
          <w:p w14:paraId="0E5845AF" w14:textId="77777777" w:rsidR="000608C0" w:rsidRPr="001B2A50" w:rsidRDefault="000608C0" w:rsidP="002422E1">
            <w:pPr>
              <w:rPr>
                <w:sz w:val="18"/>
              </w:rPr>
            </w:pPr>
            <w:r w:rsidRPr="001B2A50">
              <w:rPr>
                <w:rStyle w:val="ab"/>
                <w:rFonts w:eastAsiaTheme="majorEastAsia"/>
                <w:sz w:val="18"/>
              </w:rPr>
              <w:t>Topics</w:t>
            </w:r>
            <w:r w:rsidRPr="001B2A50">
              <w:rPr>
                <w:sz w:val="18"/>
              </w:rPr>
              <w:t>: Processes of Adaptation to New Cultural Environments.</w:t>
            </w:r>
          </w:p>
          <w:p w14:paraId="6B761666" w14:textId="77777777" w:rsidR="000608C0" w:rsidRPr="001B2A50" w:rsidRDefault="000608C0" w:rsidP="002422E1">
            <w:pPr>
              <w:rPr>
                <w:sz w:val="18"/>
              </w:rPr>
            </w:pPr>
            <w:r w:rsidRPr="001B2A50">
              <w:rPr>
                <w:rStyle w:val="ab"/>
                <w:rFonts w:eastAsiaTheme="majorEastAsia"/>
                <w:sz w:val="18"/>
              </w:rPr>
              <w:t>Readings</w:t>
            </w:r>
            <w:r w:rsidRPr="001B2A50">
              <w:rPr>
                <w:sz w:val="18"/>
              </w:rPr>
              <w:t>: "Cultural Shock: Adjustment to New Cultural Contexts" (Ch. 7).</w:t>
            </w:r>
          </w:p>
          <w:p w14:paraId="2C46405D" w14:textId="77777777" w:rsidR="000608C0" w:rsidRPr="00821FBC" w:rsidRDefault="000608C0" w:rsidP="002422E1">
            <w:pPr>
              <w:snapToGrid w:val="0"/>
              <w:jc w:val="both"/>
              <w:rPr>
                <w:b/>
                <w:bCs/>
                <w:sz w:val="18"/>
                <w:szCs w:val="18"/>
              </w:rPr>
            </w:pPr>
            <w:r w:rsidRPr="001B2A50">
              <w:rPr>
                <w:rStyle w:val="ab"/>
                <w:rFonts w:eastAsiaTheme="majorEastAsia"/>
                <w:sz w:val="18"/>
              </w:rPr>
              <w:t>Activities</w:t>
            </w:r>
            <w:r w:rsidRPr="001B2A50">
              <w:rPr>
                <w:sz w:val="18"/>
              </w:rPr>
              <w:t>: Group projects on cultural adaptation strategies for legal professionals.</w:t>
            </w:r>
          </w:p>
        </w:tc>
        <w:tc>
          <w:tcPr>
            <w:tcW w:w="928" w:type="dxa"/>
          </w:tcPr>
          <w:p w14:paraId="1E200CA0"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tcPr>
          <w:p w14:paraId="4E910BA0"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5FFC5C74" w14:textId="77777777" w:rsidTr="002422E1">
        <w:tc>
          <w:tcPr>
            <w:tcW w:w="869" w:type="dxa"/>
            <w:vMerge/>
          </w:tcPr>
          <w:p w14:paraId="671EF3D5" w14:textId="77777777" w:rsidR="000608C0" w:rsidRPr="00F2186E" w:rsidRDefault="000608C0" w:rsidP="002422E1">
            <w:pPr>
              <w:tabs>
                <w:tab w:val="left" w:pos="1276"/>
              </w:tabs>
              <w:jc w:val="center"/>
              <w:rPr>
                <w:b/>
                <w:bCs/>
                <w:sz w:val="18"/>
                <w:szCs w:val="18"/>
              </w:rPr>
            </w:pPr>
          </w:p>
        </w:tc>
        <w:tc>
          <w:tcPr>
            <w:tcW w:w="7986" w:type="dxa"/>
          </w:tcPr>
          <w:p w14:paraId="297D3116" w14:textId="77777777" w:rsidR="000608C0" w:rsidRPr="00F2186E" w:rsidRDefault="000608C0" w:rsidP="002422E1">
            <w:pPr>
              <w:snapToGrid w:val="0"/>
              <w:jc w:val="both"/>
              <w:rPr>
                <w:b/>
                <w:bCs/>
                <w:sz w:val="18"/>
                <w:szCs w:val="18"/>
                <w:lang w:val="en-US"/>
              </w:rPr>
            </w:pPr>
            <w:r w:rsidRPr="00F2186E">
              <w:rPr>
                <w:b/>
                <w:bCs/>
                <w:sz w:val="18"/>
                <w:szCs w:val="18"/>
                <w:lang w:val="en-US" w:eastAsia="ar-SA"/>
              </w:rPr>
              <w:t>IWS</w:t>
            </w:r>
            <w:r w:rsidRPr="00F2186E">
              <w:rPr>
                <w:b/>
                <w:bCs/>
                <w:sz w:val="18"/>
                <w:szCs w:val="18"/>
                <w:lang w:val="en-US"/>
              </w:rPr>
              <w:t xml:space="preserve"> 3</w:t>
            </w:r>
            <w:r w:rsidRPr="00F2186E">
              <w:rPr>
                <w:sz w:val="18"/>
                <w:szCs w:val="18"/>
                <w:lang w:val="en-US"/>
              </w:rPr>
              <w:t xml:space="preserve"> </w:t>
            </w:r>
            <w:r w:rsidRPr="00385C5F">
              <w:rPr>
                <w:bCs/>
                <w:sz w:val="18"/>
                <w:szCs w:val="18"/>
              </w:rPr>
              <w:t>Analyze a conflict scenario involving individuals from different cultural backgrounds. Describe how cultural differences contributed to the conflict and suggest conflict resolution strategies.</w:t>
            </w:r>
          </w:p>
        </w:tc>
        <w:tc>
          <w:tcPr>
            <w:tcW w:w="928" w:type="dxa"/>
          </w:tcPr>
          <w:p w14:paraId="42D0D263" w14:textId="77777777" w:rsidR="000608C0" w:rsidRPr="00F2186E" w:rsidRDefault="000608C0" w:rsidP="002422E1">
            <w:pPr>
              <w:tabs>
                <w:tab w:val="left" w:pos="1276"/>
              </w:tabs>
              <w:jc w:val="center"/>
              <w:rPr>
                <w:sz w:val="18"/>
                <w:szCs w:val="18"/>
              </w:rPr>
            </w:pPr>
            <w:r w:rsidRPr="00F2186E">
              <w:rPr>
                <w:sz w:val="18"/>
                <w:szCs w:val="18"/>
              </w:rPr>
              <w:t>27</w:t>
            </w:r>
          </w:p>
        </w:tc>
        <w:tc>
          <w:tcPr>
            <w:tcW w:w="726" w:type="dxa"/>
          </w:tcPr>
          <w:p w14:paraId="6023FF0C" w14:textId="77777777" w:rsidR="000608C0" w:rsidRPr="00F2186E" w:rsidRDefault="000608C0" w:rsidP="002422E1">
            <w:pPr>
              <w:tabs>
                <w:tab w:val="left" w:pos="1276"/>
              </w:tabs>
              <w:jc w:val="center"/>
              <w:rPr>
                <w:sz w:val="18"/>
                <w:szCs w:val="18"/>
              </w:rPr>
            </w:pPr>
            <w:r w:rsidRPr="00F2186E">
              <w:rPr>
                <w:sz w:val="18"/>
                <w:szCs w:val="18"/>
              </w:rPr>
              <w:t>17</w:t>
            </w:r>
          </w:p>
        </w:tc>
      </w:tr>
      <w:tr w:rsidR="000608C0" w:rsidRPr="00F2186E" w14:paraId="45B1FAD1" w14:textId="77777777" w:rsidTr="002422E1">
        <w:tc>
          <w:tcPr>
            <w:tcW w:w="10509" w:type="dxa"/>
            <w:gridSpan w:val="4"/>
          </w:tcPr>
          <w:p w14:paraId="6F73B9F6" w14:textId="77777777" w:rsidR="000608C0" w:rsidRPr="00F2186E" w:rsidRDefault="000608C0" w:rsidP="002422E1">
            <w:pPr>
              <w:tabs>
                <w:tab w:val="left" w:pos="1276"/>
              </w:tabs>
              <w:jc w:val="center"/>
              <w:rPr>
                <w:b/>
                <w:bCs/>
                <w:sz w:val="18"/>
                <w:szCs w:val="18"/>
              </w:rPr>
            </w:pPr>
            <w:r w:rsidRPr="00F2186E">
              <w:rPr>
                <w:b/>
                <w:bCs/>
                <w:sz w:val="18"/>
                <w:szCs w:val="18"/>
              </w:rPr>
              <w:t xml:space="preserve">MODULE 3 </w:t>
            </w:r>
            <w:r w:rsidRPr="00385C5F">
              <w:rPr>
                <w:b/>
                <w:sz w:val="18"/>
                <w:szCs w:val="18"/>
              </w:rPr>
              <w:t>Advanced Topics in Intercultural Communication</w:t>
            </w:r>
          </w:p>
        </w:tc>
      </w:tr>
      <w:tr w:rsidR="000608C0" w:rsidRPr="00F2186E" w14:paraId="1C1FE0BA" w14:textId="77777777" w:rsidTr="002422E1">
        <w:tc>
          <w:tcPr>
            <w:tcW w:w="869" w:type="dxa"/>
            <w:vMerge w:val="restart"/>
          </w:tcPr>
          <w:p w14:paraId="57F005DB" w14:textId="77777777" w:rsidR="000608C0" w:rsidRPr="00F2186E" w:rsidRDefault="000608C0" w:rsidP="002422E1">
            <w:pPr>
              <w:tabs>
                <w:tab w:val="left" w:pos="1276"/>
              </w:tabs>
              <w:jc w:val="center"/>
              <w:rPr>
                <w:b/>
                <w:bCs/>
                <w:sz w:val="18"/>
                <w:szCs w:val="18"/>
                <w:lang w:val="ru-RU"/>
              </w:rPr>
            </w:pPr>
            <w:r w:rsidRPr="00F2186E">
              <w:rPr>
                <w:b/>
                <w:bCs/>
                <w:sz w:val="18"/>
                <w:szCs w:val="18"/>
                <w:lang w:val="ru-RU"/>
              </w:rPr>
              <w:t>11</w:t>
            </w:r>
          </w:p>
        </w:tc>
        <w:tc>
          <w:tcPr>
            <w:tcW w:w="7986" w:type="dxa"/>
          </w:tcPr>
          <w:p w14:paraId="2E1D8BE9" w14:textId="77777777" w:rsidR="000608C0" w:rsidRPr="001B2A50" w:rsidRDefault="000608C0" w:rsidP="002422E1">
            <w:pPr>
              <w:snapToGrid w:val="0"/>
              <w:jc w:val="both"/>
              <w:rPr>
                <w:b/>
                <w:bCs/>
                <w:sz w:val="18"/>
                <w:szCs w:val="18"/>
              </w:rPr>
            </w:pPr>
            <w:r w:rsidRPr="001B2A50">
              <w:rPr>
                <w:b/>
                <w:bCs/>
                <w:sz w:val="18"/>
                <w:szCs w:val="18"/>
              </w:rPr>
              <w:t>LECTURE 11: The role of technology and media in intercultural communication</w:t>
            </w:r>
          </w:p>
          <w:p w14:paraId="3E8D2BF5" w14:textId="77777777" w:rsidR="000608C0" w:rsidRPr="001B2A50" w:rsidRDefault="000608C0" w:rsidP="002422E1">
            <w:pPr>
              <w:snapToGrid w:val="0"/>
              <w:jc w:val="both"/>
              <w:rPr>
                <w:b/>
                <w:bCs/>
                <w:sz w:val="18"/>
                <w:szCs w:val="18"/>
              </w:rPr>
            </w:pPr>
          </w:p>
          <w:p w14:paraId="48DC2654" w14:textId="77777777" w:rsidR="000608C0" w:rsidRPr="001B2A50" w:rsidRDefault="000608C0" w:rsidP="002422E1">
            <w:pPr>
              <w:snapToGrid w:val="0"/>
              <w:jc w:val="both"/>
              <w:rPr>
                <w:sz w:val="18"/>
                <w:szCs w:val="18"/>
              </w:rPr>
            </w:pPr>
            <w:r w:rsidRPr="001B2A50">
              <w:rPr>
                <w:b/>
                <w:bCs/>
                <w:sz w:val="18"/>
                <w:szCs w:val="18"/>
              </w:rPr>
              <w:t xml:space="preserve">SEMINAR 11: </w:t>
            </w:r>
            <w:r w:rsidRPr="001B2A50">
              <w:rPr>
                <w:b/>
                <w:sz w:val="18"/>
                <w:szCs w:val="18"/>
              </w:rPr>
              <w:t>Intercultural Communication Barriers</w:t>
            </w:r>
          </w:p>
          <w:p w14:paraId="40B73391" w14:textId="77777777" w:rsidR="000608C0" w:rsidRPr="001B2A50" w:rsidRDefault="000608C0" w:rsidP="002422E1">
            <w:pPr>
              <w:rPr>
                <w:sz w:val="18"/>
                <w:szCs w:val="18"/>
              </w:rPr>
            </w:pPr>
            <w:r w:rsidRPr="001B2A50">
              <w:rPr>
                <w:rStyle w:val="ab"/>
                <w:rFonts w:eastAsiaTheme="majorEastAsia"/>
                <w:sz w:val="18"/>
                <w:szCs w:val="18"/>
              </w:rPr>
              <w:t>Topics</w:t>
            </w:r>
            <w:r w:rsidRPr="001B2A50">
              <w:rPr>
                <w:sz w:val="18"/>
                <w:szCs w:val="18"/>
              </w:rPr>
              <w:t>: Linguistic, Cultural, and Psychological Barriers.</w:t>
            </w:r>
          </w:p>
          <w:p w14:paraId="4F420D5A" w14:textId="77777777" w:rsidR="000608C0" w:rsidRPr="001B2A50" w:rsidRDefault="000608C0" w:rsidP="002422E1">
            <w:pPr>
              <w:rPr>
                <w:sz w:val="18"/>
                <w:szCs w:val="18"/>
              </w:rPr>
            </w:pPr>
            <w:r w:rsidRPr="001B2A50">
              <w:rPr>
                <w:rStyle w:val="ab"/>
                <w:rFonts w:eastAsiaTheme="majorEastAsia"/>
                <w:sz w:val="18"/>
                <w:szCs w:val="18"/>
              </w:rPr>
              <w:t>Readings</w:t>
            </w:r>
            <w:r w:rsidRPr="001B2A50">
              <w:rPr>
                <w:sz w:val="18"/>
                <w:szCs w:val="18"/>
              </w:rPr>
              <w:t>: "Overcoming Intercultural Barriers" (Ch. 8).</w:t>
            </w:r>
          </w:p>
          <w:p w14:paraId="34072112" w14:textId="77777777" w:rsidR="000608C0" w:rsidRPr="001B2A50" w:rsidRDefault="000608C0" w:rsidP="002422E1">
            <w:pPr>
              <w:snapToGrid w:val="0"/>
              <w:jc w:val="both"/>
              <w:rPr>
                <w:b/>
                <w:bCs/>
                <w:sz w:val="18"/>
                <w:szCs w:val="18"/>
              </w:rPr>
            </w:pPr>
            <w:r w:rsidRPr="001B2A50">
              <w:rPr>
                <w:rStyle w:val="ab"/>
                <w:rFonts w:eastAsiaTheme="majorEastAsia"/>
                <w:sz w:val="18"/>
                <w:szCs w:val="18"/>
              </w:rPr>
              <w:t>Activities</w:t>
            </w:r>
            <w:r w:rsidRPr="001B2A50">
              <w:rPr>
                <w:sz w:val="18"/>
                <w:szCs w:val="18"/>
              </w:rPr>
              <w:t>: Case studies on overcoming intercultural barriers in legal negotiations.</w:t>
            </w:r>
          </w:p>
        </w:tc>
        <w:tc>
          <w:tcPr>
            <w:tcW w:w="928" w:type="dxa"/>
          </w:tcPr>
          <w:p w14:paraId="108C6E2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tcPr>
          <w:p w14:paraId="766BAEDA"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6B63DD03" w14:textId="77777777" w:rsidTr="002422E1">
        <w:tc>
          <w:tcPr>
            <w:tcW w:w="869" w:type="dxa"/>
            <w:vMerge/>
          </w:tcPr>
          <w:p w14:paraId="0DFCF90B" w14:textId="77777777" w:rsidR="000608C0" w:rsidRPr="00F2186E" w:rsidRDefault="000608C0" w:rsidP="002422E1">
            <w:pPr>
              <w:tabs>
                <w:tab w:val="left" w:pos="1276"/>
              </w:tabs>
              <w:jc w:val="center"/>
              <w:rPr>
                <w:b/>
                <w:bCs/>
                <w:sz w:val="18"/>
                <w:szCs w:val="18"/>
              </w:rPr>
            </w:pPr>
          </w:p>
        </w:tc>
        <w:tc>
          <w:tcPr>
            <w:tcW w:w="7986" w:type="dxa"/>
          </w:tcPr>
          <w:p w14:paraId="3CEADAB0" w14:textId="77777777" w:rsidR="000608C0" w:rsidRPr="00F2186E" w:rsidRDefault="000608C0" w:rsidP="002422E1">
            <w:pPr>
              <w:tabs>
                <w:tab w:val="left" w:pos="1276"/>
              </w:tabs>
              <w:rPr>
                <w:b/>
                <w:sz w:val="18"/>
                <w:szCs w:val="18"/>
              </w:rPr>
            </w:pPr>
            <w:r w:rsidRPr="00F2186E">
              <w:rPr>
                <w:b/>
                <w:sz w:val="18"/>
                <w:szCs w:val="18"/>
                <w:lang w:val="en-US"/>
              </w:rPr>
              <w:t>IWST</w:t>
            </w:r>
            <w:r w:rsidRPr="00F2186E">
              <w:rPr>
                <w:b/>
                <w:sz w:val="18"/>
                <w:szCs w:val="18"/>
                <w:lang w:val="kk-KZ"/>
              </w:rPr>
              <w:t xml:space="preserve"> </w:t>
            </w:r>
            <w:r w:rsidRPr="00F2186E">
              <w:rPr>
                <w:b/>
                <w:sz w:val="18"/>
                <w:szCs w:val="18"/>
              </w:rPr>
              <w:t xml:space="preserve">5. </w:t>
            </w:r>
            <w:r w:rsidRPr="00F2186E">
              <w:rPr>
                <w:b/>
                <w:color w:val="222222"/>
                <w:sz w:val="18"/>
                <w:szCs w:val="18"/>
              </w:rPr>
              <w:t>Colloquium: week 1-10</w:t>
            </w:r>
          </w:p>
        </w:tc>
        <w:tc>
          <w:tcPr>
            <w:tcW w:w="928" w:type="dxa"/>
          </w:tcPr>
          <w:p w14:paraId="18D4548D"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tcPr>
          <w:p w14:paraId="24BC6B0F" w14:textId="77777777" w:rsidR="000608C0" w:rsidRPr="00F2186E" w:rsidRDefault="000608C0" w:rsidP="002422E1">
            <w:pPr>
              <w:tabs>
                <w:tab w:val="left" w:pos="1276"/>
              </w:tabs>
              <w:jc w:val="center"/>
              <w:rPr>
                <w:sz w:val="18"/>
                <w:szCs w:val="18"/>
              </w:rPr>
            </w:pPr>
          </w:p>
        </w:tc>
      </w:tr>
      <w:tr w:rsidR="000608C0" w:rsidRPr="00F2186E" w14:paraId="6ED5CF48" w14:textId="77777777" w:rsidTr="002422E1">
        <w:tc>
          <w:tcPr>
            <w:tcW w:w="869" w:type="dxa"/>
          </w:tcPr>
          <w:p w14:paraId="7122AFA0" w14:textId="77777777" w:rsidR="000608C0" w:rsidRPr="00F2186E" w:rsidRDefault="000608C0" w:rsidP="002422E1">
            <w:pPr>
              <w:tabs>
                <w:tab w:val="left" w:pos="1276"/>
              </w:tabs>
              <w:jc w:val="center"/>
              <w:rPr>
                <w:b/>
                <w:bCs/>
                <w:sz w:val="18"/>
                <w:szCs w:val="18"/>
              </w:rPr>
            </w:pPr>
            <w:r w:rsidRPr="00F2186E">
              <w:rPr>
                <w:b/>
                <w:bCs/>
                <w:sz w:val="18"/>
                <w:szCs w:val="18"/>
              </w:rPr>
              <w:t>12</w:t>
            </w:r>
          </w:p>
        </w:tc>
        <w:tc>
          <w:tcPr>
            <w:tcW w:w="7986" w:type="dxa"/>
          </w:tcPr>
          <w:p w14:paraId="5AB890EC"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12: </w:t>
            </w:r>
            <w:r w:rsidRPr="00385C5F">
              <w:rPr>
                <w:b/>
                <w:bCs/>
                <w:sz w:val="18"/>
                <w:szCs w:val="18"/>
              </w:rPr>
              <w:t>Intercultural communication in business and professional environments</w:t>
            </w:r>
          </w:p>
          <w:p w14:paraId="759C9B0D" w14:textId="77777777" w:rsidR="000608C0" w:rsidRDefault="000608C0" w:rsidP="002422E1">
            <w:pPr>
              <w:snapToGrid w:val="0"/>
              <w:jc w:val="both"/>
              <w:rPr>
                <w:b/>
                <w:bCs/>
                <w:sz w:val="18"/>
                <w:szCs w:val="18"/>
              </w:rPr>
            </w:pPr>
          </w:p>
          <w:p w14:paraId="13F54274" w14:textId="77777777" w:rsidR="000608C0" w:rsidRPr="001B2A50" w:rsidRDefault="000608C0" w:rsidP="002422E1">
            <w:pPr>
              <w:snapToGrid w:val="0"/>
              <w:jc w:val="both"/>
              <w:rPr>
                <w:sz w:val="18"/>
                <w:szCs w:val="18"/>
              </w:rPr>
            </w:pPr>
            <w:r>
              <w:rPr>
                <w:b/>
                <w:bCs/>
                <w:sz w:val="18"/>
                <w:szCs w:val="18"/>
              </w:rPr>
              <w:t xml:space="preserve">SEMINAR 12: </w:t>
            </w:r>
            <w:r w:rsidRPr="001B2A50">
              <w:rPr>
                <w:b/>
                <w:sz w:val="18"/>
                <w:szCs w:val="18"/>
              </w:rPr>
              <w:t>Ethics in Intercultural Communication</w:t>
            </w:r>
          </w:p>
          <w:p w14:paraId="43031204" w14:textId="77777777" w:rsidR="000608C0" w:rsidRPr="001B2A50" w:rsidRDefault="000608C0" w:rsidP="002422E1">
            <w:pPr>
              <w:rPr>
                <w:sz w:val="18"/>
                <w:szCs w:val="18"/>
              </w:rPr>
            </w:pPr>
            <w:r w:rsidRPr="001B2A50">
              <w:rPr>
                <w:rStyle w:val="ab"/>
                <w:rFonts w:eastAsiaTheme="majorEastAsia"/>
                <w:sz w:val="18"/>
                <w:szCs w:val="18"/>
              </w:rPr>
              <w:t>Topics</w:t>
            </w:r>
            <w:r w:rsidRPr="001B2A50">
              <w:rPr>
                <w:sz w:val="18"/>
                <w:szCs w:val="18"/>
              </w:rPr>
              <w:t>: Ethical Considerations in Cross-Cultural Interactions.</w:t>
            </w:r>
          </w:p>
          <w:p w14:paraId="67D6EDEE" w14:textId="77777777" w:rsidR="000608C0" w:rsidRPr="001B2A50" w:rsidRDefault="000608C0" w:rsidP="002422E1">
            <w:pPr>
              <w:rPr>
                <w:sz w:val="18"/>
                <w:szCs w:val="18"/>
              </w:rPr>
            </w:pPr>
            <w:r w:rsidRPr="001B2A50">
              <w:rPr>
                <w:rStyle w:val="ab"/>
                <w:rFonts w:eastAsiaTheme="majorEastAsia"/>
                <w:sz w:val="18"/>
                <w:szCs w:val="18"/>
              </w:rPr>
              <w:t>Readings</w:t>
            </w:r>
            <w:r w:rsidRPr="001B2A50">
              <w:rPr>
                <w:sz w:val="18"/>
                <w:szCs w:val="18"/>
              </w:rPr>
              <w:t>: "Intercultural Ethics in Legal and International Contexts" (Ch. 9).</w:t>
            </w:r>
          </w:p>
          <w:p w14:paraId="3B72B26E" w14:textId="77777777" w:rsidR="000608C0" w:rsidRPr="00821FBC" w:rsidRDefault="000608C0" w:rsidP="002422E1">
            <w:pPr>
              <w:snapToGrid w:val="0"/>
              <w:jc w:val="both"/>
              <w:rPr>
                <w:b/>
                <w:bCs/>
                <w:sz w:val="18"/>
                <w:szCs w:val="18"/>
              </w:rPr>
            </w:pPr>
            <w:r w:rsidRPr="001B2A50">
              <w:rPr>
                <w:rStyle w:val="ab"/>
                <w:rFonts w:eastAsiaTheme="majorEastAsia"/>
                <w:sz w:val="18"/>
                <w:szCs w:val="18"/>
              </w:rPr>
              <w:lastRenderedPageBreak/>
              <w:t>Activities</w:t>
            </w:r>
            <w:r w:rsidRPr="001B2A50">
              <w:rPr>
                <w:sz w:val="18"/>
                <w:szCs w:val="18"/>
              </w:rPr>
              <w:t>: Ethical dilemma scenarios in intercultural communication and translation.</w:t>
            </w:r>
          </w:p>
        </w:tc>
        <w:tc>
          <w:tcPr>
            <w:tcW w:w="928" w:type="dxa"/>
          </w:tcPr>
          <w:p w14:paraId="3A34002D" w14:textId="77777777" w:rsidR="000608C0" w:rsidRPr="00F2186E" w:rsidRDefault="000608C0" w:rsidP="002422E1">
            <w:pPr>
              <w:tabs>
                <w:tab w:val="left" w:pos="1276"/>
              </w:tabs>
              <w:jc w:val="center"/>
              <w:rPr>
                <w:sz w:val="18"/>
                <w:szCs w:val="18"/>
              </w:rPr>
            </w:pPr>
            <w:r w:rsidRPr="00F2186E">
              <w:rPr>
                <w:sz w:val="18"/>
                <w:szCs w:val="18"/>
              </w:rPr>
              <w:lastRenderedPageBreak/>
              <w:t>4</w:t>
            </w:r>
          </w:p>
        </w:tc>
        <w:tc>
          <w:tcPr>
            <w:tcW w:w="726" w:type="dxa"/>
          </w:tcPr>
          <w:p w14:paraId="77F78C7F"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7AC8A3BE" w14:textId="77777777" w:rsidTr="002422E1">
        <w:tc>
          <w:tcPr>
            <w:tcW w:w="869" w:type="dxa"/>
            <w:vMerge w:val="restart"/>
          </w:tcPr>
          <w:p w14:paraId="1B7DF3C5" w14:textId="77777777" w:rsidR="000608C0" w:rsidRPr="00F2186E" w:rsidRDefault="000608C0" w:rsidP="002422E1">
            <w:pPr>
              <w:tabs>
                <w:tab w:val="left" w:pos="1276"/>
              </w:tabs>
              <w:jc w:val="center"/>
              <w:rPr>
                <w:b/>
                <w:bCs/>
                <w:sz w:val="18"/>
                <w:szCs w:val="18"/>
              </w:rPr>
            </w:pPr>
            <w:r w:rsidRPr="00F2186E">
              <w:rPr>
                <w:b/>
                <w:bCs/>
                <w:sz w:val="18"/>
                <w:szCs w:val="18"/>
              </w:rPr>
              <w:t>13</w:t>
            </w:r>
          </w:p>
        </w:tc>
        <w:tc>
          <w:tcPr>
            <w:tcW w:w="7986" w:type="dxa"/>
          </w:tcPr>
          <w:p w14:paraId="49FD94B9"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13: </w:t>
            </w:r>
            <w:r w:rsidRPr="00385C5F">
              <w:rPr>
                <w:b/>
                <w:bCs/>
                <w:sz w:val="18"/>
                <w:szCs w:val="18"/>
              </w:rPr>
              <w:t>Globalization and its impact on intercultural communication</w:t>
            </w:r>
          </w:p>
          <w:p w14:paraId="203F53FA" w14:textId="77777777" w:rsidR="000608C0" w:rsidRDefault="000608C0" w:rsidP="002422E1">
            <w:pPr>
              <w:snapToGrid w:val="0"/>
              <w:jc w:val="both"/>
              <w:rPr>
                <w:b/>
                <w:bCs/>
                <w:sz w:val="18"/>
                <w:szCs w:val="18"/>
              </w:rPr>
            </w:pPr>
          </w:p>
          <w:p w14:paraId="38855E56" w14:textId="77777777" w:rsidR="000608C0" w:rsidRDefault="000608C0" w:rsidP="002422E1">
            <w:r w:rsidRPr="001B2A50">
              <w:rPr>
                <w:b/>
                <w:bCs/>
                <w:sz w:val="18"/>
                <w:szCs w:val="18"/>
              </w:rPr>
              <w:t xml:space="preserve">SEMINAR 13: </w:t>
            </w:r>
            <w:r w:rsidRPr="001B2A50">
              <w:rPr>
                <w:b/>
                <w:sz w:val="18"/>
              </w:rPr>
              <w:t>Media and Intercultural Communication</w:t>
            </w:r>
          </w:p>
          <w:p w14:paraId="6F80CBC7" w14:textId="77777777" w:rsidR="000608C0" w:rsidRPr="001B2A50" w:rsidRDefault="000608C0" w:rsidP="002422E1">
            <w:pPr>
              <w:rPr>
                <w:sz w:val="18"/>
              </w:rPr>
            </w:pPr>
            <w:r w:rsidRPr="001B2A50">
              <w:rPr>
                <w:rStyle w:val="ab"/>
                <w:rFonts w:eastAsiaTheme="majorEastAsia"/>
                <w:sz w:val="18"/>
              </w:rPr>
              <w:t>Topics</w:t>
            </w:r>
            <w:r w:rsidRPr="001B2A50">
              <w:rPr>
                <w:sz w:val="18"/>
              </w:rPr>
              <w:t>: The Role of Media in Shaping Cultural Perceptions.</w:t>
            </w:r>
          </w:p>
          <w:p w14:paraId="3B167686" w14:textId="77777777" w:rsidR="000608C0" w:rsidRPr="001B2A50" w:rsidRDefault="000608C0" w:rsidP="002422E1">
            <w:pPr>
              <w:rPr>
                <w:sz w:val="18"/>
              </w:rPr>
            </w:pPr>
            <w:r w:rsidRPr="001B2A50">
              <w:rPr>
                <w:rStyle w:val="ab"/>
                <w:rFonts w:eastAsiaTheme="majorEastAsia"/>
                <w:sz w:val="18"/>
              </w:rPr>
              <w:t>Readings</w:t>
            </w:r>
            <w:r w:rsidRPr="001B2A50">
              <w:rPr>
                <w:sz w:val="18"/>
              </w:rPr>
              <w:t>: "Global Media, Communication, and Culture" (Ch. 10).</w:t>
            </w:r>
          </w:p>
          <w:p w14:paraId="67CDB570" w14:textId="77777777" w:rsidR="000608C0" w:rsidRPr="001B2A50" w:rsidRDefault="000608C0" w:rsidP="002422E1">
            <w:pPr>
              <w:snapToGrid w:val="0"/>
              <w:jc w:val="both"/>
            </w:pPr>
            <w:r w:rsidRPr="001B2A50">
              <w:rPr>
                <w:rStyle w:val="ab"/>
                <w:rFonts w:eastAsiaTheme="majorEastAsia"/>
                <w:sz w:val="18"/>
              </w:rPr>
              <w:t>Activities</w:t>
            </w:r>
            <w:r w:rsidRPr="001B2A50">
              <w:rPr>
                <w:sz w:val="18"/>
              </w:rPr>
              <w:t>: Analyze media representations of different cultures and their impact on diplomacy.</w:t>
            </w:r>
          </w:p>
        </w:tc>
        <w:tc>
          <w:tcPr>
            <w:tcW w:w="928" w:type="dxa"/>
          </w:tcPr>
          <w:p w14:paraId="59B683D2"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tcPr>
          <w:p w14:paraId="49EBEBFA"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3213DC6F" w14:textId="77777777" w:rsidTr="002422E1">
        <w:tc>
          <w:tcPr>
            <w:tcW w:w="869" w:type="dxa"/>
            <w:vMerge/>
          </w:tcPr>
          <w:p w14:paraId="7E3EACA0" w14:textId="77777777" w:rsidR="000608C0" w:rsidRPr="00F2186E" w:rsidRDefault="000608C0" w:rsidP="002422E1">
            <w:pPr>
              <w:tabs>
                <w:tab w:val="left" w:pos="1276"/>
              </w:tabs>
              <w:jc w:val="center"/>
              <w:rPr>
                <w:b/>
                <w:bCs/>
                <w:sz w:val="18"/>
                <w:szCs w:val="18"/>
              </w:rPr>
            </w:pPr>
          </w:p>
        </w:tc>
        <w:tc>
          <w:tcPr>
            <w:tcW w:w="7986" w:type="dxa"/>
          </w:tcPr>
          <w:p w14:paraId="45717906" w14:textId="77777777" w:rsidR="000608C0" w:rsidRPr="00F2186E" w:rsidRDefault="000608C0" w:rsidP="002422E1">
            <w:pPr>
              <w:tabs>
                <w:tab w:val="left" w:pos="1276"/>
              </w:tabs>
              <w:rPr>
                <w:b/>
                <w:sz w:val="18"/>
                <w:szCs w:val="18"/>
              </w:rPr>
            </w:pPr>
            <w:r w:rsidRPr="00F2186E">
              <w:rPr>
                <w:b/>
                <w:sz w:val="18"/>
                <w:szCs w:val="18"/>
              </w:rPr>
              <w:t xml:space="preserve">IWST </w:t>
            </w:r>
            <w:r>
              <w:rPr>
                <w:b/>
                <w:sz w:val="18"/>
                <w:szCs w:val="18"/>
              </w:rPr>
              <w:t>6</w:t>
            </w:r>
            <w:r w:rsidRPr="00F2186E">
              <w:rPr>
                <w:b/>
                <w:sz w:val="18"/>
                <w:szCs w:val="18"/>
              </w:rPr>
              <w:t>. Consultation on the implementation</w:t>
            </w:r>
            <w:r w:rsidRPr="00F2186E">
              <w:rPr>
                <w:sz w:val="18"/>
                <w:szCs w:val="18"/>
              </w:rPr>
              <w:t xml:space="preserve"> </w:t>
            </w:r>
            <w:r w:rsidRPr="00F2186E">
              <w:rPr>
                <w:b/>
                <w:bCs/>
                <w:sz w:val="18"/>
                <w:szCs w:val="18"/>
              </w:rPr>
              <w:t>of IWS 4.</w:t>
            </w:r>
          </w:p>
        </w:tc>
        <w:tc>
          <w:tcPr>
            <w:tcW w:w="928" w:type="dxa"/>
          </w:tcPr>
          <w:p w14:paraId="2D3CC19C"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tcPr>
          <w:p w14:paraId="0EDC3CC4" w14:textId="77777777" w:rsidR="000608C0" w:rsidRPr="00F2186E" w:rsidRDefault="000608C0" w:rsidP="002422E1">
            <w:pPr>
              <w:tabs>
                <w:tab w:val="left" w:pos="1276"/>
              </w:tabs>
              <w:jc w:val="center"/>
              <w:rPr>
                <w:sz w:val="18"/>
                <w:szCs w:val="18"/>
              </w:rPr>
            </w:pPr>
          </w:p>
        </w:tc>
      </w:tr>
      <w:tr w:rsidR="000608C0" w:rsidRPr="00F2186E" w14:paraId="3A9DDC54" w14:textId="77777777" w:rsidTr="002422E1">
        <w:tc>
          <w:tcPr>
            <w:tcW w:w="869" w:type="dxa"/>
          </w:tcPr>
          <w:p w14:paraId="3EFC4EC3" w14:textId="77777777" w:rsidR="000608C0" w:rsidRPr="00F2186E" w:rsidRDefault="000608C0" w:rsidP="002422E1">
            <w:pPr>
              <w:tabs>
                <w:tab w:val="left" w:pos="1276"/>
              </w:tabs>
              <w:jc w:val="center"/>
              <w:rPr>
                <w:b/>
                <w:bCs/>
                <w:sz w:val="18"/>
                <w:szCs w:val="18"/>
              </w:rPr>
            </w:pPr>
            <w:r w:rsidRPr="00F2186E">
              <w:rPr>
                <w:b/>
                <w:bCs/>
                <w:sz w:val="18"/>
                <w:szCs w:val="18"/>
              </w:rPr>
              <w:t>14</w:t>
            </w:r>
          </w:p>
        </w:tc>
        <w:tc>
          <w:tcPr>
            <w:tcW w:w="7986" w:type="dxa"/>
          </w:tcPr>
          <w:p w14:paraId="706670C5"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14: </w:t>
            </w:r>
            <w:r w:rsidRPr="00385C5F">
              <w:rPr>
                <w:b/>
                <w:bCs/>
                <w:sz w:val="18"/>
                <w:szCs w:val="18"/>
              </w:rPr>
              <w:t>Intercultural communication in educational settings</w:t>
            </w:r>
          </w:p>
          <w:p w14:paraId="25011EEB" w14:textId="77777777" w:rsidR="000608C0" w:rsidRDefault="000608C0" w:rsidP="002422E1">
            <w:pPr>
              <w:snapToGrid w:val="0"/>
              <w:jc w:val="both"/>
              <w:rPr>
                <w:b/>
                <w:bCs/>
                <w:sz w:val="18"/>
                <w:szCs w:val="18"/>
              </w:rPr>
            </w:pPr>
          </w:p>
          <w:p w14:paraId="370BDFD5" w14:textId="77777777" w:rsidR="000608C0" w:rsidRPr="001B2A50" w:rsidRDefault="000608C0" w:rsidP="002422E1">
            <w:pPr>
              <w:snapToGrid w:val="0"/>
              <w:jc w:val="both"/>
              <w:rPr>
                <w:sz w:val="18"/>
              </w:rPr>
            </w:pPr>
            <w:r>
              <w:rPr>
                <w:b/>
                <w:bCs/>
                <w:sz w:val="18"/>
                <w:szCs w:val="18"/>
              </w:rPr>
              <w:t xml:space="preserve">SEMINAR 14: </w:t>
            </w:r>
            <w:r w:rsidRPr="001B2A50">
              <w:rPr>
                <w:b/>
                <w:sz w:val="18"/>
              </w:rPr>
              <w:t>Globalization and Its Impact on Intercultural Communication</w:t>
            </w:r>
          </w:p>
          <w:p w14:paraId="5D96CCA3" w14:textId="77777777" w:rsidR="000608C0" w:rsidRPr="001B2A50" w:rsidRDefault="000608C0" w:rsidP="002422E1">
            <w:pPr>
              <w:rPr>
                <w:sz w:val="18"/>
              </w:rPr>
            </w:pPr>
            <w:r w:rsidRPr="001B2A50">
              <w:rPr>
                <w:rStyle w:val="ab"/>
                <w:rFonts w:eastAsiaTheme="majorEastAsia"/>
                <w:sz w:val="18"/>
              </w:rPr>
              <w:t>Topics</w:t>
            </w:r>
            <w:r w:rsidRPr="001B2A50">
              <w:rPr>
                <w:sz w:val="18"/>
              </w:rPr>
              <w:t>: The Effects of Globalization on Cultural Interactions.</w:t>
            </w:r>
          </w:p>
          <w:p w14:paraId="7D357662" w14:textId="77777777" w:rsidR="000608C0" w:rsidRPr="001B2A50" w:rsidRDefault="000608C0" w:rsidP="002422E1">
            <w:pPr>
              <w:rPr>
                <w:sz w:val="18"/>
              </w:rPr>
            </w:pPr>
            <w:r w:rsidRPr="001B2A50">
              <w:rPr>
                <w:rStyle w:val="ab"/>
                <w:rFonts w:eastAsiaTheme="majorEastAsia"/>
                <w:sz w:val="18"/>
              </w:rPr>
              <w:t>Readings</w:t>
            </w:r>
            <w:r w:rsidRPr="001B2A50">
              <w:rPr>
                <w:sz w:val="18"/>
              </w:rPr>
              <w:t>: "Globalization and Cross-Cultural Communication" (Ch. 11).</w:t>
            </w:r>
          </w:p>
          <w:p w14:paraId="070B8065" w14:textId="77777777" w:rsidR="000608C0" w:rsidRPr="00821FBC" w:rsidRDefault="000608C0" w:rsidP="002422E1">
            <w:pPr>
              <w:snapToGrid w:val="0"/>
              <w:jc w:val="both"/>
              <w:rPr>
                <w:b/>
                <w:bCs/>
                <w:sz w:val="18"/>
                <w:szCs w:val="18"/>
              </w:rPr>
            </w:pPr>
            <w:r w:rsidRPr="001B2A50">
              <w:rPr>
                <w:rStyle w:val="ab"/>
                <w:rFonts w:eastAsiaTheme="majorEastAsia"/>
                <w:sz w:val="18"/>
              </w:rPr>
              <w:t>Activities</w:t>
            </w:r>
            <w:r w:rsidRPr="001B2A50">
              <w:rPr>
                <w:sz w:val="18"/>
              </w:rPr>
              <w:t>: Group discussions on globalization's influence on international law and translation.</w:t>
            </w:r>
          </w:p>
        </w:tc>
        <w:tc>
          <w:tcPr>
            <w:tcW w:w="928" w:type="dxa"/>
          </w:tcPr>
          <w:p w14:paraId="5F4960A8"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tcPr>
          <w:p w14:paraId="1D0DEF31"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777B5141" w14:textId="77777777" w:rsidTr="002422E1">
        <w:tc>
          <w:tcPr>
            <w:tcW w:w="869" w:type="dxa"/>
            <w:vMerge w:val="restart"/>
          </w:tcPr>
          <w:p w14:paraId="551A5ED4" w14:textId="77777777" w:rsidR="000608C0" w:rsidRPr="00F2186E" w:rsidRDefault="000608C0" w:rsidP="002422E1">
            <w:pPr>
              <w:tabs>
                <w:tab w:val="left" w:pos="1276"/>
              </w:tabs>
              <w:jc w:val="center"/>
              <w:rPr>
                <w:b/>
                <w:sz w:val="18"/>
                <w:szCs w:val="18"/>
              </w:rPr>
            </w:pPr>
            <w:r w:rsidRPr="00F2186E">
              <w:rPr>
                <w:b/>
                <w:sz w:val="18"/>
                <w:szCs w:val="18"/>
              </w:rPr>
              <w:t>15</w:t>
            </w:r>
          </w:p>
        </w:tc>
        <w:tc>
          <w:tcPr>
            <w:tcW w:w="7986" w:type="dxa"/>
          </w:tcPr>
          <w:p w14:paraId="6FB4BC76" w14:textId="77777777" w:rsidR="000608C0" w:rsidRPr="00385C5F" w:rsidRDefault="000608C0" w:rsidP="002422E1">
            <w:pPr>
              <w:snapToGrid w:val="0"/>
              <w:jc w:val="both"/>
              <w:rPr>
                <w:sz w:val="18"/>
                <w:szCs w:val="18"/>
              </w:rPr>
            </w:pPr>
            <w:r>
              <w:rPr>
                <w:b/>
                <w:bCs/>
                <w:sz w:val="18"/>
                <w:szCs w:val="18"/>
              </w:rPr>
              <w:t>LECTURE</w:t>
            </w:r>
            <w:r w:rsidRPr="00821FBC">
              <w:rPr>
                <w:b/>
                <w:bCs/>
                <w:sz w:val="18"/>
                <w:szCs w:val="18"/>
              </w:rPr>
              <w:t xml:space="preserve"> 15: </w:t>
            </w:r>
            <w:r w:rsidRPr="00385C5F">
              <w:rPr>
                <w:b/>
                <w:bCs/>
                <w:sz w:val="18"/>
                <w:szCs w:val="18"/>
              </w:rPr>
              <w:t>Ethical considerations in intercultural communication</w:t>
            </w:r>
          </w:p>
          <w:p w14:paraId="03AEE5B8" w14:textId="77777777" w:rsidR="000608C0" w:rsidRDefault="000608C0" w:rsidP="002422E1">
            <w:pPr>
              <w:snapToGrid w:val="0"/>
              <w:jc w:val="both"/>
              <w:rPr>
                <w:b/>
                <w:bCs/>
                <w:sz w:val="18"/>
                <w:szCs w:val="18"/>
              </w:rPr>
            </w:pPr>
          </w:p>
          <w:p w14:paraId="67AF7837" w14:textId="77777777" w:rsidR="000608C0" w:rsidRPr="001B2A50" w:rsidRDefault="000608C0" w:rsidP="002422E1">
            <w:pPr>
              <w:snapToGrid w:val="0"/>
              <w:jc w:val="both"/>
              <w:rPr>
                <w:sz w:val="18"/>
              </w:rPr>
            </w:pPr>
            <w:r>
              <w:rPr>
                <w:b/>
                <w:bCs/>
                <w:sz w:val="18"/>
                <w:szCs w:val="18"/>
              </w:rPr>
              <w:t xml:space="preserve">SEMINAR 15: </w:t>
            </w:r>
            <w:r w:rsidRPr="001B2A50">
              <w:rPr>
                <w:b/>
                <w:sz w:val="18"/>
              </w:rPr>
              <w:t>Final Presentations and Course Review</w:t>
            </w:r>
          </w:p>
          <w:p w14:paraId="51A3D4E9" w14:textId="77777777" w:rsidR="000608C0" w:rsidRPr="001B2A50" w:rsidRDefault="000608C0" w:rsidP="002422E1">
            <w:pPr>
              <w:rPr>
                <w:sz w:val="18"/>
              </w:rPr>
            </w:pPr>
            <w:r w:rsidRPr="001B2A50">
              <w:rPr>
                <w:rStyle w:val="ab"/>
                <w:rFonts w:eastAsiaTheme="majorEastAsia"/>
                <w:sz w:val="18"/>
              </w:rPr>
              <w:t>Topics</w:t>
            </w:r>
            <w:r w:rsidRPr="001B2A50">
              <w:rPr>
                <w:sz w:val="18"/>
              </w:rPr>
              <w:t>: Student presentations on selected intercultural communication case studies.</w:t>
            </w:r>
          </w:p>
          <w:p w14:paraId="152BBCF3" w14:textId="77777777" w:rsidR="000608C0" w:rsidRPr="001B2A50" w:rsidRDefault="000608C0" w:rsidP="002422E1">
            <w:pPr>
              <w:rPr>
                <w:sz w:val="18"/>
              </w:rPr>
            </w:pPr>
            <w:r w:rsidRPr="001B2A50">
              <w:rPr>
                <w:rStyle w:val="ab"/>
                <w:rFonts w:eastAsiaTheme="majorEastAsia"/>
                <w:sz w:val="18"/>
              </w:rPr>
              <w:t>Readings</w:t>
            </w:r>
            <w:r w:rsidRPr="001B2A50">
              <w:rPr>
                <w:sz w:val="18"/>
              </w:rPr>
              <w:t>: Review of key texts from the course.</w:t>
            </w:r>
          </w:p>
          <w:p w14:paraId="49FC62A2" w14:textId="77777777" w:rsidR="000608C0" w:rsidRPr="00821FBC" w:rsidRDefault="000608C0" w:rsidP="002422E1">
            <w:pPr>
              <w:snapToGrid w:val="0"/>
              <w:jc w:val="both"/>
              <w:rPr>
                <w:b/>
                <w:bCs/>
                <w:sz w:val="18"/>
                <w:szCs w:val="18"/>
              </w:rPr>
            </w:pPr>
            <w:r w:rsidRPr="001B2A50">
              <w:rPr>
                <w:rStyle w:val="ab"/>
                <w:rFonts w:eastAsiaTheme="majorEastAsia"/>
                <w:sz w:val="18"/>
              </w:rPr>
              <w:t>Activities</w:t>
            </w:r>
            <w:r w:rsidRPr="001B2A50">
              <w:rPr>
                <w:sz w:val="18"/>
              </w:rPr>
              <w:t>: Group presentations and peer feedback on intercultural communication in legal and diplomatic contexts.</w:t>
            </w:r>
          </w:p>
        </w:tc>
        <w:tc>
          <w:tcPr>
            <w:tcW w:w="928" w:type="dxa"/>
          </w:tcPr>
          <w:p w14:paraId="7260CF11"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tcPr>
          <w:p w14:paraId="06F4C6CD"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1F08FE3B" w14:textId="77777777" w:rsidTr="002422E1">
        <w:tc>
          <w:tcPr>
            <w:tcW w:w="869" w:type="dxa"/>
            <w:vMerge/>
          </w:tcPr>
          <w:p w14:paraId="50E91FF3" w14:textId="77777777" w:rsidR="000608C0" w:rsidRPr="00F2186E" w:rsidRDefault="000608C0" w:rsidP="002422E1">
            <w:pPr>
              <w:tabs>
                <w:tab w:val="left" w:pos="1276"/>
              </w:tabs>
              <w:jc w:val="center"/>
              <w:rPr>
                <w:b/>
                <w:sz w:val="18"/>
                <w:szCs w:val="18"/>
              </w:rPr>
            </w:pPr>
          </w:p>
        </w:tc>
        <w:tc>
          <w:tcPr>
            <w:tcW w:w="7986" w:type="dxa"/>
          </w:tcPr>
          <w:p w14:paraId="1A7B9881" w14:textId="77777777" w:rsidR="000608C0" w:rsidRPr="00F2186E" w:rsidRDefault="000608C0" w:rsidP="002422E1">
            <w:pPr>
              <w:tabs>
                <w:tab w:val="left" w:pos="1276"/>
              </w:tabs>
              <w:rPr>
                <w:b/>
                <w:sz w:val="18"/>
                <w:szCs w:val="18"/>
              </w:rPr>
            </w:pPr>
            <w:r w:rsidRPr="00F2186E">
              <w:rPr>
                <w:b/>
                <w:sz w:val="18"/>
                <w:szCs w:val="18"/>
              </w:rPr>
              <w:t>IWS 4.</w:t>
            </w:r>
            <w:r w:rsidRPr="00F2186E">
              <w:rPr>
                <w:sz w:val="18"/>
                <w:szCs w:val="18"/>
              </w:rPr>
              <w:t xml:space="preserve"> </w:t>
            </w:r>
            <w:r w:rsidRPr="00F2186E">
              <w:rPr>
                <w:b/>
                <w:sz w:val="18"/>
                <w:szCs w:val="18"/>
              </w:rPr>
              <w:t>Conducting final term assessment</w:t>
            </w:r>
          </w:p>
        </w:tc>
        <w:tc>
          <w:tcPr>
            <w:tcW w:w="928" w:type="dxa"/>
          </w:tcPr>
          <w:p w14:paraId="12963D92" w14:textId="77777777" w:rsidR="000608C0" w:rsidRPr="00F2186E" w:rsidRDefault="000608C0" w:rsidP="002422E1">
            <w:pPr>
              <w:tabs>
                <w:tab w:val="left" w:pos="1276"/>
              </w:tabs>
              <w:jc w:val="center"/>
              <w:rPr>
                <w:sz w:val="18"/>
                <w:szCs w:val="18"/>
              </w:rPr>
            </w:pPr>
            <w:r w:rsidRPr="00F2186E">
              <w:rPr>
                <w:sz w:val="18"/>
                <w:szCs w:val="18"/>
              </w:rPr>
              <w:t>30</w:t>
            </w:r>
          </w:p>
        </w:tc>
        <w:tc>
          <w:tcPr>
            <w:tcW w:w="726" w:type="dxa"/>
          </w:tcPr>
          <w:p w14:paraId="28C4C010" w14:textId="77777777" w:rsidR="000608C0" w:rsidRPr="00F2186E" w:rsidRDefault="000608C0" w:rsidP="002422E1">
            <w:pPr>
              <w:tabs>
                <w:tab w:val="left" w:pos="1276"/>
              </w:tabs>
              <w:jc w:val="center"/>
              <w:rPr>
                <w:sz w:val="18"/>
                <w:szCs w:val="18"/>
              </w:rPr>
            </w:pPr>
            <w:r w:rsidRPr="00F2186E">
              <w:rPr>
                <w:sz w:val="18"/>
                <w:szCs w:val="18"/>
              </w:rPr>
              <w:t>20</w:t>
            </w:r>
          </w:p>
        </w:tc>
      </w:tr>
      <w:tr w:rsidR="000608C0" w:rsidRPr="00F2186E" w14:paraId="450FBE02" w14:textId="77777777" w:rsidTr="002422E1">
        <w:tc>
          <w:tcPr>
            <w:tcW w:w="9783" w:type="dxa"/>
            <w:gridSpan w:val="3"/>
          </w:tcPr>
          <w:p w14:paraId="370DDDCC" w14:textId="77777777" w:rsidR="000608C0" w:rsidRPr="00F2186E" w:rsidRDefault="000608C0" w:rsidP="002422E1">
            <w:pPr>
              <w:tabs>
                <w:tab w:val="left" w:pos="1276"/>
              </w:tabs>
              <w:rPr>
                <w:b/>
                <w:sz w:val="18"/>
                <w:szCs w:val="18"/>
              </w:rPr>
            </w:pPr>
            <w:r w:rsidRPr="00F2186E">
              <w:rPr>
                <w:b/>
                <w:sz w:val="18"/>
                <w:szCs w:val="18"/>
                <w:lang w:val="en-US"/>
              </w:rPr>
              <w:t xml:space="preserve">Midterm </w:t>
            </w:r>
            <w:r w:rsidRPr="00F2186E">
              <w:rPr>
                <w:b/>
                <w:sz w:val="18"/>
                <w:szCs w:val="18"/>
                <w:lang w:val="kk-KZ"/>
              </w:rPr>
              <w:t>control 2</w:t>
            </w:r>
          </w:p>
        </w:tc>
        <w:tc>
          <w:tcPr>
            <w:tcW w:w="726" w:type="dxa"/>
          </w:tcPr>
          <w:p w14:paraId="2A02B613" w14:textId="77777777" w:rsidR="000608C0" w:rsidRPr="00F2186E" w:rsidRDefault="000608C0" w:rsidP="002422E1">
            <w:pPr>
              <w:tabs>
                <w:tab w:val="left" w:pos="1276"/>
              </w:tabs>
              <w:jc w:val="center"/>
              <w:rPr>
                <w:b/>
                <w:sz w:val="18"/>
                <w:szCs w:val="18"/>
              </w:rPr>
            </w:pPr>
            <w:r w:rsidRPr="00F2186E">
              <w:rPr>
                <w:b/>
                <w:sz w:val="18"/>
                <w:szCs w:val="18"/>
              </w:rPr>
              <w:t>100</w:t>
            </w:r>
          </w:p>
        </w:tc>
      </w:tr>
      <w:tr w:rsidR="000608C0" w:rsidRPr="00F2186E" w14:paraId="46A46C9F" w14:textId="77777777" w:rsidTr="002422E1">
        <w:tc>
          <w:tcPr>
            <w:tcW w:w="9783" w:type="dxa"/>
            <w:gridSpan w:val="3"/>
            <w:shd w:val="clear" w:color="auto" w:fill="FFFFFF" w:themeFill="background1"/>
          </w:tcPr>
          <w:p w14:paraId="07F93B08" w14:textId="77777777" w:rsidR="000608C0" w:rsidRPr="00F2186E" w:rsidRDefault="000608C0" w:rsidP="002422E1">
            <w:pPr>
              <w:tabs>
                <w:tab w:val="left" w:pos="1276"/>
              </w:tabs>
              <w:rPr>
                <w:b/>
                <w:sz w:val="18"/>
                <w:szCs w:val="18"/>
              </w:rPr>
            </w:pPr>
            <w:r w:rsidRPr="00F2186E">
              <w:rPr>
                <w:b/>
                <w:sz w:val="18"/>
                <w:szCs w:val="18"/>
              </w:rPr>
              <w:t>Final control (exam)</w:t>
            </w:r>
          </w:p>
        </w:tc>
        <w:tc>
          <w:tcPr>
            <w:tcW w:w="726" w:type="dxa"/>
            <w:shd w:val="clear" w:color="auto" w:fill="FFFFFF" w:themeFill="background1"/>
          </w:tcPr>
          <w:p w14:paraId="7F5A4F62" w14:textId="77777777" w:rsidR="000608C0" w:rsidRPr="00F2186E" w:rsidRDefault="000608C0" w:rsidP="002422E1">
            <w:pPr>
              <w:tabs>
                <w:tab w:val="left" w:pos="1276"/>
              </w:tabs>
              <w:jc w:val="center"/>
              <w:rPr>
                <w:b/>
                <w:sz w:val="18"/>
                <w:szCs w:val="18"/>
              </w:rPr>
            </w:pPr>
            <w:r w:rsidRPr="00F2186E">
              <w:rPr>
                <w:b/>
                <w:sz w:val="18"/>
                <w:szCs w:val="18"/>
              </w:rPr>
              <w:t>100</w:t>
            </w:r>
          </w:p>
        </w:tc>
      </w:tr>
      <w:tr w:rsidR="000608C0" w:rsidRPr="00F2186E" w14:paraId="48F7F7F8" w14:textId="77777777" w:rsidTr="002422E1">
        <w:tc>
          <w:tcPr>
            <w:tcW w:w="9783" w:type="dxa"/>
            <w:gridSpan w:val="3"/>
            <w:shd w:val="clear" w:color="auto" w:fill="FFFFFF" w:themeFill="background1"/>
          </w:tcPr>
          <w:p w14:paraId="2CE7D9B8" w14:textId="77777777" w:rsidR="000608C0" w:rsidRPr="00F2186E" w:rsidRDefault="000608C0" w:rsidP="002422E1">
            <w:pPr>
              <w:tabs>
                <w:tab w:val="left" w:pos="1276"/>
              </w:tabs>
              <w:rPr>
                <w:b/>
                <w:sz w:val="18"/>
                <w:szCs w:val="18"/>
              </w:rPr>
            </w:pPr>
            <w:r w:rsidRPr="00F2186E">
              <w:rPr>
                <w:b/>
                <w:sz w:val="18"/>
                <w:szCs w:val="18"/>
              </w:rPr>
              <w:t xml:space="preserve">TOTAL for </w:t>
            </w:r>
            <w:r w:rsidRPr="00F2186E">
              <w:rPr>
                <w:b/>
                <w:sz w:val="18"/>
                <w:szCs w:val="18"/>
                <w:lang w:val="en-US"/>
              </w:rPr>
              <w:t>course</w:t>
            </w:r>
          </w:p>
        </w:tc>
        <w:tc>
          <w:tcPr>
            <w:tcW w:w="726" w:type="dxa"/>
            <w:shd w:val="clear" w:color="auto" w:fill="FFFFFF" w:themeFill="background1"/>
          </w:tcPr>
          <w:p w14:paraId="55982609" w14:textId="77777777" w:rsidR="000608C0" w:rsidRPr="00F2186E" w:rsidRDefault="000608C0" w:rsidP="002422E1">
            <w:pPr>
              <w:tabs>
                <w:tab w:val="left" w:pos="1276"/>
              </w:tabs>
              <w:jc w:val="center"/>
              <w:rPr>
                <w:b/>
                <w:sz w:val="18"/>
                <w:szCs w:val="18"/>
              </w:rPr>
            </w:pPr>
            <w:r w:rsidRPr="00F2186E">
              <w:rPr>
                <w:b/>
                <w:sz w:val="18"/>
                <w:szCs w:val="18"/>
              </w:rPr>
              <w:t>100</w:t>
            </w:r>
          </w:p>
        </w:tc>
      </w:tr>
    </w:tbl>
    <w:p w14:paraId="1B210BD6" w14:textId="77777777" w:rsidR="00CD5C93" w:rsidRDefault="00000000">
      <w:pPr>
        <w:tabs>
          <w:tab w:val="left" w:pos="1276"/>
        </w:tabs>
        <w:jc w:val="center"/>
        <w:rPr>
          <w:b/>
          <w:sz w:val="18"/>
          <w:szCs w:val="18"/>
        </w:rPr>
      </w:pPr>
      <w:r>
        <w:rPr>
          <w:b/>
          <w:sz w:val="18"/>
          <w:szCs w:val="18"/>
        </w:rPr>
        <w:t xml:space="preserve"> </w:t>
      </w:r>
    </w:p>
    <w:p w14:paraId="5DCFDAEB" w14:textId="77777777" w:rsidR="00CD5C93" w:rsidRDefault="00CD5C93">
      <w:pPr>
        <w:jc w:val="both"/>
        <w:rPr>
          <w:sz w:val="18"/>
          <w:szCs w:val="18"/>
        </w:rPr>
      </w:pPr>
    </w:p>
    <w:p w14:paraId="0B9FB622" w14:textId="77777777" w:rsidR="000608C0" w:rsidRPr="004711B5" w:rsidRDefault="000608C0" w:rsidP="000608C0">
      <w:pPr>
        <w:tabs>
          <w:tab w:val="left" w:pos="1276"/>
        </w:tabs>
        <w:jc w:val="both"/>
        <w:rPr>
          <w:b/>
          <w:sz w:val="22"/>
          <w:lang w:val="en-US"/>
        </w:rPr>
      </w:pPr>
      <w:r w:rsidRPr="004711B5">
        <w:rPr>
          <w:b/>
          <w:sz w:val="22"/>
          <w:lang w:val="en-US"/>
        </w:rPr>
        <w:t xml:space="preserve">Dean of International Relations Faculty                                         </w:t>
      </w:r>
      <w:r>
        <w:rPr>
          <w:b/>
          <w:sz w:val="22"/>
          <w:lang w:val="en-US"/>
        </w:rPr>
        <w:t xml:space="preserve">     </w:t>
      </w:r>
      <w:r w:rsidRPr="004711B5">
        <w:rPr>
          <w:b/>
          <w:sz w:val="22"/>
          <w:lang w:val="en-US"/>
        </w:rPr>
        <w:t xml:space="preserve">    </w:t>
      </w:r>
      <w:proofErr w:type="spellStart"/>
      <w:r>
        <w:rPr>
          <w:b/>
          <w:sz w:val="22"/>
          <w:lang w:val="en-US"/>
        </w:rPr>
        <w:t>Sairambaeva</w:t>
      </w:r>
      <w:proofErr w:type="spellEnd"/>
      <w:r>
        <w:rPr>
          <w:b/>
          <w:sz w:val="22"/>
          <w:lang w:val="en-US"/>
        </w:rPr>
        <w:t xml:space="preserve"> </w:t>
      </w:r>
      <w:proofErr w:type="spellStart"/>
      <w:r>
        <w:rPr>
          <w:b/>
          <w:sz w:val="22"/>
          <w:lang w:val="en-US"/>
        </w:rPr>
        <w:t>Zh.T</w:t>
      </w:r>
      <w:proofErr w:type="spellEnd"/>
      <w:r>
        <w:rPr>
          <w:b/>
          <w:sz w:val="22"/>
          <w:lang w:val="en-US"/>
        </w:rPr>
        <w:t>.</w:t>
      </w:r>
    </w:p>
    <w:p w14:paraId="091AF645" w14:textId="77777777" w:rsidR="000608C0" w:rsidRPr="004711B5" w:rsidRDefault="000608C0" w:rsidP="000608C0">
      <w:pPr>
        <w:spacing w:after="120"/>
        <w:jc w:val="both"/>
        <w:rPr>
          <w:b/>
          <w:sz w:val="22"/>
        </w:rPr>
      </w:pPr>
    </w:p>
    <w:p w14:paraId="6A666638" w14:textId="77777777" w:rsidR="000608C0" w:rsidRPr="004711B5" w:rsidRDefault="000608C0" w:rsidP="000608C0">
      <w:pPr>
        <w:spacing w:after="120"/>
        <w:jc w:val="both"/>
        <w:rPr>
          <w:b/>
          <w:sz w:val="22"/>
        </w:rPr>
      </w:pPr>
      <w:r w:rsidRPr="004711B5">
        <w:rPr>
          <w:b/>
          <w:sz w:val="22"/>
        </w:rPr>
        <w:t xml:space="preserve">Chair of the Academic Committee </w:t>
      </w:r>
    </w:p>
    <w:p w14:paraId="756C522D" w14:textId="77777777" w:rsidR="000608C0" w:rsidRPr="004711B5" w:rsidRDefault="000608C0" w:rsidP="000608C0">
      <w:pPr>
        <w:tabs>
          <w:tab w:val="left" w:pos="1276"/>
        </w:tabs>
        <w:jc w:val="both"/>
        <w:rPr>
          <w:b/>
          <w:sz w:val="22"/>
          <w:lang w:val="en-US"/>
        </w:rPr>
      </w:pPr>
      <w:r w:rsidRPr="004711B5">
        <w:rPr>
          <w:b/>
          <w:sz w:val="22"/>
        </w:rPr>
        <w:t xml:space="preserve">on the Quality of Teaching and Learning                                          </w:t>
      </w:r>
      <w:r>
        <w:rPr>
          <w:b/>
          <w:sz w:val="22"/>
        </w:rPr>
        <w:t xml:space="preserve"> </w:t>
      </w:r>
      <w:r w:rsidRPr="004711B5">
        <w:rPr>
          <w:b/>
          <w:sz w:val="22"/>
        </w:rPr>
        <w:t xml:space="preserve">     </w:t>
      </w:r>
      <w:proofErr w:type="spellStart"/>
      <w:r w:rsidRPr="004711B5">
        <w:rPr>
          <w:b/>
          <w:sz w:val="22"/>
        </w:rPr>
        <w:t>Yerimpasheva</w:t>
      </w:r>
      <w:proofErr w:type="spellEnd"/>
      <w:r w:rsidRPr="004711B5">
        <w:rPr>
          <w:b/>
          <w:sz w:val="22"/>
        </w:rPr>
        <w:t xml:space="preserve"> A.T.</w:t>
      </w:r>
    </w:p>
    <w:p w14:paraId="57996E66" w14:textId="77777777" w:rsidR="000608C0" w:rsidRPr="004711B5" w:rsidRDefault="000608C0" w:rsidP="000608C0">
      <w:pPr>
        <w:tabs>
          <w:tab w:val="left" w:pos="1276"/>
        </w:tabs>
        <w:jc w:val="both"/>
        <w:rPr>
          <w:b/>
          <w:sz w:val="22"/>
          <w:lang w:val="en-US"/>
        </w:rPr>
      </w:pPr>
    </w:p>
    <w:p w14:paraId="342D282E" w14:textId="77777777" w:rsidR="000608C0" w:rsidRPr="004711B5" w:rsidRDefault="000608C0" w:rsidP="000608C0">
      <w:pPr>
        <w:tabs>
          <w:tab w:val="left" w:pos="1276"/>
        </w:tabs>
        <w:jc w:val="both"/>
        <w:rPr>
          <w:b/>
          <w:sz w:val="22"/>
          <w:lang w:val="en-US"/>
        </w:rPr>
      </w:pPr>
      <w:r w:rsidRPr="004711B5">
        <w:rPr>
          <w:b/>
          <w:sz w:val="22"/>
          <w:lang w:val="en-US"/>
        </w:rPr>
        <w:t>Head of Diplomatic Translation Department</w:t>
      </w:r>
      <w:r w:rsidRPr="004711B5">
        <w:rPr>
          <w:b/>
          <w:sz w:val="22"/>
          <w:lang w:val="en-US"/>
        </w:rPr>
        <w:tab/>
      </w:r>
      <w:r w:rsidRPr="004711B5">
        <w:rPr>
          <w:b/>
          <w:sz w:val="22"/>
          <w:lang w:val="en-US"/>
        </w:rPr>
        <w:tab/>
        <w:t xml:space="preserve">                </w:t>
      </w:r>
      <w:r>
        <w:rPr>
          <w:b/>
          <w:sz w:val="22"/>
          <w:lang w:val="en-US"/>
        </w:rPr>
        <w:t xml:space="preserve">     </w:t>
      </w:r>
      <w:r w:rsidRPr="004711B5">
        <w:rPr>
          <w:b/>
          <w:sz w:val="22"/>
          <w:lang w:val="en-US"/>
        </w:rPr>
        <w:t xml:space="preserve">     </w:t>
      </w:r>
      <w:proofErr w:type="spellStart"/>
      <w:r w:rsidRPr="004711B5">
        <w:rPr>
          <w:b/>
          <w:sz w:val="22"/>
          <w:lang w:val="en-US"/>
        </w:rPr>
        <w:t>Murzagaliyeva</w:t>
      </w:r>
      <w:proofErr w:type="spellEnd"/>
      <w:r w:rsidRPr="004711B5">
        <w:rPr>
          <w:b/>
          <w:sz w:val="22"/>
          <w:lang w:val="en-US"/>
        </w:rPr>
        <w:t xml:space="preserve"> M.K.</w:t>
      </w:r>
    </w:p>
    <w:p w14:paraId="436B407B" w14:textId="77777777" w:rsidR="000608C0" w:rsidRPr="004711B5" w:rsidRDefault="000608C0" w:rsidP="000608C0">
      <w:pPr>
        <w:tabs>
          <w:tab w:val="left" w:pos="1276"/>
        </w:tabs>
        <w:jc w:val="both"/>
        <w:rPr>
          <w:b/>
          <w:sz w:val="22"/>
          <w:lang w:val="en-US"/>
        </w:rPr>
      </w:pPr>
    </w:p>
    <w:p w14:paraId="04958B60" w14:textId="1FB2C2C7" w:rsidR="000608C0" w:rsidRDefault="000608C0" w:rsidP="000608C0">
      <w:pPr>
        <w:jc w:val="both"/>
        <w:rPr>
          <w:b/>
          <w:lang w:val="en-US"/>
        </w:rPr>
      </w:pPr>
      <w:r>
        <w:rPr>
          <w:b/>
          <w:lang w:val="en-US"/>
        </w:rPr>
        <w:t xml:space="preserve">Senior </w:t>
      </w:r>
      <w:r w:rsidRPr="00BD7A0A">
        <w:rPr>
          <w:b/>
          <w:lang w:val="en-US"/>
        </w:rPr>
        <w:t xml:space="preserve">Lecturer                                                                </w:t>
      </w:r>
      <w:r>
        <w:rPr>
          <w:b/>
          <w:lang w:val="en-US"/>
        </w:rPr>
        <w:t xml:space="preserve">                 Assan K</w:t>
      </w:r>
      <w:r w:rsidRPr="00BD7A0A">
        <w:rPr>
          <w:b/>
          <w:lang w:val="en-US"/>
        </w:rPr>
        <w:t>.A.</w:t>
      </w:r>
    </w:p>
    <w:p w14:paraId="7810896F" w14:textId="77777777" w:rsidR="000608C0" w:rsidRDefault="000608C0" w:rsidP="000608C0">
      <w:pPr>
        <w:jc w:val="both"/>
        <w:rPr>
          <w:b/>
          <w:lang w:val="en-US"/>
        </w:rPr>
      </w:pPr>
    </w:p>
    <w:p w14:paraId="0B877E00" w14:textId="6B2E5904" w:rsidR="000608C0" w:rsidRPr="00F2186E" w:rsidRDefault="000608C0" w:rsidP="00B14BDB">
      <w:pPr>
        <w:jc w:val="both"/>
        <w:rPr>
          <w:sz w:val="18"/>
          <w:szCs w:val="18"/>
          <w:lang w:val="kk-KZ"/>
        </w:rPr>
      </w:pPr>
      <w:r>
        <w:rPr>
          <w:b/>
          <w:lang w:val="en-US"/>
        </w:rPr>
        <w:t xml:space="preserve">Assistant                                                                                            </w:t>
      </w:r>
    </w:p>
    <w:p w14:paraId="67F985FD" w14:textId="77777777" w:rsidR="000608C0" w:rsidRPr="00F2186E" w:rsidRDefault="000608C0" w:rsidP="000608C0">
      <w:pPr>
        <w:rPr>
          <w:sz w:val="18"/>
          <w:szCs w:val="18"/>
          <w:lang w:val="kk-KZ"/>
        </w:rPr>
      </w:pPr>
    </w:p>
    <w:p w14:paraId="7D2246AA" w14:textId="77777777" w:rsidR="00CD5C93" w:rsidRDefault="00CD5C93">
      <w:pPr>
        <w:rPr>
          <w:sz w:val="18"/>
          <w:szCs w:val="18"/>
        </w:rPr>
      </w:pPr>
    </w:p>
    <w:p w14:paraId="26FDD694" w14:textId="77777777" w:rsidR="00CD5C93" w:rsidRDefault="00CD5C93">
      <w:pPr>
        <w:rPr>
          <w:sz w:val="18"/>
          <w:szCs w:val="18"/>
        </w:rPr>
      </w:pPr>
    </w:p>
    <w:p w14:paraId="731DB81D" w14:textId="77777777" w:rsidR="00CD5C93" w:rsidRDefault="00CD5C93">
      <w:pPr>
        <w:rPr>
          <w:sz w:val="18"/>
          <w:szCs w:val="18"/>
        </w:rPr>
      </w:pPr>
    </w:p>
    <w:p w14:paraId="562D3442" w14:textId="77777777" w:rsidR="00CD5C93" w:rsidRDefault="00CD5C93">
      <w:pPr>
        <w:rPr>
          <w:sz w:val="18"/>
          <w:szCs w:val="18"/>
        </w:rPr>
      </w:pPr>
    </w:p>
    <w:p w14:paraId="1F3AAE68" w14:textId="77777777" w:rsidR="00CD5C93" w:rsidRDefault="00CD5C93">
      <w:pPr>
        <w:rPr>
          <w:sz w:val="18"/>
          <w:szCs w:val="18"/>
        </w:rPr>
      </w:pPr>
    </w:p>
    <w:p w14:paraId="29418ADF" w14:textId="77777777" w:rsidR="00CD5C93" w:rsidRDefault="00CD5C93">
      <w:pPr>
        <w:rPr>
          <w:sz w:val="18"/>
          <w:szCs w:val="18"/>
        </w:rPr>
      </w:pPr>
    </w:p>
    <w:p w14:paraId="5279649A" w14:textId="77777777" w:rsidR="00CD5C93" w:rsidRDefault="00CD5C93">
      <w:pPr>
        <w:rPr>
          <w:sz w:val="18"/>
          <w:szCs w:val="18"/>
        </w:rPr>
      </w:pPr>
    </w:p>
    <w:p w14:paraId="16154EC0" w14:textId="77777777" w:rsidR="00CD5C93" w:rsidRDefault="00CD5C93">
      <w:pPr>
        <w:rPr>
          <w:sz w:val="18"/>
          <w:szCs w:val="18"/>
        </w:rPr>
      </w:pPr>
    </w:p>
    <w:p w14:paraId="4A7AD751" w14:textId="77777777" w:rsidR="00CD5C93" w:rsidRDefault="00CD5C93">
      <w:pPr>
        <w:rPr>
          <w:sz w:val="18"/>
          <w:szCs w:val="18"/>
        </w:rPr>
      </w:pPr>
    </w:p>
    <w:p w14:paraId="65A327C6" w14:textId="77777777" w:rsidR="00CD5C93" w:rsidRDefault="00CD5C93">
      <w:pPr>
        <w:rPr>
          <w:sz w:val="18"/>
          <w:szCs w:val="18"/>
        </w:rPr>
      </w:pPr>
    </w:p>
    <w:p w14:paraId="3F39BF9B" w14:textId="77777777" w:rsidR="00CD5C93" w:rsidRDefault="00CD5C93">
      <w:pPr>
        <w:rPr>
          <w:sz w:val="18"/>
          <w:szCs w:val="18"/>
        </w:rPr>
      </w:pPr>
    </w:p>
    <w:p w14:paraId="25786DA2" w14:textId="77777777" w:rsidR="00CD5C93" w:rsidRDefault="00CD5C93">
      <w:pPr>
        <w:rPr>
          <w:sz w:val="18"/>
          <w:szCs w:val="18"/>
        </w:rPr>
      </w:pPr>
    </w:p>
    <w:p w14:paraId="1812AEE7" w14:textId="77777777" w:rsidR="00CD5C93" w:rsidRDefault="00CD5C93">
      <w:pPr>
        <w:rPr>
          <w:sz w:val="18"/>
          <w:szCs w:val="18"/>
        </w:rPr>
      </w:pPr>
    </w:p>
    <w:p w14:paraId="1FCC9F99" w14:textId="77777777" w:rsidR="00CD5C93" w:rsidRDefault="00CD5C93">
      <w:pPr>
        <w:rPr>
          <w:sz w:val="18"/>
          <w:szCs w:val="18"/>
        </w:rPr>
      </w:pPr>
    </w:p>
    <w:p w14:paraId="08137598" w14:textId="77777777" w:rsidR="00CD5C93" w:rsidRDefault="00CD5C93">
      <w:pPr>
        <w:rPr>
          <w:sz w:val="18"/>
          <w:szCs w:val="18"/>
        </w:rPr>
      </w:pPr>
    </w:p>
    <w:p w14:paraId="6D9306DB" w14:textId="77777777" w:rsidR="00CD5C93" w:rsidRDefault="00CD5C93">
      <w:pPr>
        <w:rPr>
          <w:sz w:val="18"/>
          <w:szCs w:val="18"/>
        </w:rPr>
      </w:pPr>
    </w:p>
    <w:p w14:paraId="3C7AFA11" w14:textId="77777777" w:rsidR="00CD5C93" w:rsidRDefault="00CD5C93">
      <w:pPr>
        <w:rPr>
          <w:sz w:val="18"/>
          <w:szCs w:val="18"/>
        </w:rPr>
      </w:pPr>
    </w:p>
    <w:p w14:paraId="54D8376A" w14:textId="77777777" w:rsidR="00CD5C93" w:rsidRDefault="00CD5C93">
      <w:pPr>
        <w:rPr>
          <w:sz w:val="18"/>
          <w:szCs w:val="18"/>
        </w:rPr>
      </w:pPr>
    </w:p>
    <w:p w14:paraId="05D2C42A" w14:textId="77777777" w:rsidR="00CD5C93" w:rsidRDefault="00CD5C93">
      <w:pPr>
        <w:rPr>
          <w:sz w:val="18"/>
          <w:szCs w:val="18"/>
        </w:rPr>
        <w:sectPr w:rsidR="00CD5C93">
          <w:pgSz w:w="11906" w:h="16838"/>
          <w:pgMar w:top="568" w:right="850" w:bottom="1418" w:left="1701" w:header="708" w:footer="708" w:gutter="0"/>
          <w:pgNumType w:start="1"/>
          <w:cols w:space="720"/>
        </w:sectPr>
      </w:pPr>
    </w:p>
    <w:p w14:paraId="01BC2CE5" w14:textId="77777777" w:rsidR="00CD5C93" w:rsidRDefault="00000000">
      <w:pPr>
        <w:pBdr>
          <w:top w:val="nil"/>
          <w:left w:val="nil"/>
          <w:bottom w:val="nil"/>
          <w:right w:val="nil"/>
          <w:between w:val="nil"/>
        </w:pBdr>
        <w:jc w:val="center"/>
        <w:rPr>
          <w:color w:val="000000"/>
          <w:sz w:val="18"/>
          <w:szCs w:val="18"/>
        </w:rPr>
      </w:pPr>
      <w:r>
        <w:rPr>
          <w:b/>
          <w:color w:val="000000"/>
          <w:sz w:val="18"/>
          <w:szCs w:val="18"/>
        </w:rPr>
        <w:lastRenderedPageBreak/>
        <w:t>RUBRICATOR OF THE SUMMATIVE ASSESSMENT</w:t>
      </w:r>
      <w:r>
        <w:rPr>
          <w:color w:val="000000"/>
          <w:sz w:val="18"/>
          <w:szCs w:val="18"/>
        </w:rPr>
        <w:t> </w:t>
      </w:r>
    </w:p>
    <w:p w14:paraId="2B12F20F" w14:textId="77777777" w:rsidR="00CD5C93" w:rsidRDefault="00CD5C93">
      <w:pPr>
        <w:pBdr>
          <w:top w:val="nil"/>
          <w:left w:val="nil"/>
          <w:bottom w:val="nil"/>
          <w:right w:val="nil"/>
          <w:between w:val="nil"/>
        </w:pBdr>
        <w:jc w:val="center"/>
        <w:rPr>
          <w:b/>
          <w:color w:val="000000"/>
          <w:sz w:val="18"/>
          <w:szCs w:val="18"/>
        </w:rPr>
      </w:pPr>
    </w:p>
    <w:p w14:paraId="10DCEB04" w14:textId="77777777" w:rsidR="00CD5C93" w:rsidRDefault="00000000">
      <w:pPr>
        <w:pBdr>
          <w:top w:val="nil"/>
          <w:left w:val="nil"/>
          <w:bottom w:val="nil"/>
          <w:right w:val="nil"/>
          <w:between w:val="nil"/>
        </w:pBdr>
        <w:jc w:val="center"/>
        <w:rPr>
          <w:color w:val="000000"/>
          <w:sz w:val="18"/>
          <w:szCs w:val="18"/>
        </w:rPr>
      </w:pPr>
      <w:r>
        <w:rPr>
          <w:b/>
          <w:color w:val="000000"/>
          <w:sz w:val="18"/>
          <w:szCs w:val="18"/>
        </w:rPr>
        <w:t>CRITERIA EVALUATION OF LEARNING OUTCOMES</w:t>
      </w:r>
      <w:r>
        <w:rPr>
          <w:color w:val="000000"/>
          <w:sz w:val="18"/>
          <w:szCs w:val="18"/>
        </w:rPr>
        <w:t>  </w:t>
      </w:r>
      <w:r>
        <w:rPr>
          <w:b/>
          <w:color w:val="FF0000"/>
          <w:sz w:val="18"/>
          <w:szCs w:val="18"/>
        </w:rPr>
        <w:t> </w:t>
      </w:r>
      <w:r>
        <w:rPr>
          <w:color w:val="FF0000"/>
          <w:sz w:val="18"/>
          <w:szCs w:val="18"/>
        </w:rPr>
        <w:t>  </w:t>
      </w:r>
    </w:p>
    <w:p w14:paraId="0630C077" w14:textId="77777777" w:rsidR="00CD5C93" w:rsidRDefault="00000000">
      <w:pPr>
        <w:pBdr>
          <w:top w:val="nil"/>
          <w:left w:val="nil"/>
          <w:bottom w:val="nil"/>
          <w:right w:val="nil"/>
          <w:between w:val="nil"/>
        </w:pBdr>
        <w:rPr>
          <w:color w:val="000000"/>
          <w:sz w:val="18"/>
          <w:szCs w:val="18"/>
        </w:rPr>
      </w:pPr>
      <w:r>
        <w:rPr>
          <w:color w:val="000000"/>
          <w:sz w:val="18"/>
          <w:szCs w:val="18"/>
        </w:rPr>
        <w:t> </w:t>
      </w:r>
    </w:p>
    <w:p w14:paraId="175437B3" w14:textId="77777777" w:rsidR="00CD5C93" w:rsidRDefault="00000000">
      <w:pPr>
        <w:jc w:val="center"/>
        <w:rPr>
          <w:sz w:val="18"/>
          <w:szCs w:val="18"/>
        </w:rPr>
      </w:pPr>
      <w:r>
        <w:rPr>
          <w:b/>
          <w:sz w:val="18"/>
          <w:szCs w:val="18"/>
        </w:rPr>
        <w:t>Final Project: Analyzing and Solving Intercultural Communication Challenges</w:t>
      </w:r>
    </w:p>
    <w:p w14:paraId="14E996C9" w14:textId="77777777" w:rsidR="00CD5C93" w:rsidRDefault="00000000">
      <w:pPr>
        <w:pBdr>
          <w:top w:val="nil"/>
          <w:left w:val="nil"/>
          <w:bottom w:val="nil"/>
          <w:right w:val="nil"/>
          <w:between w:val="nil"/>
        </w:pBdr>
        <w:rPr>
          <w:color w:val="000000"/>
          <w:sz w:val="18"/>
          <w:szCs w:val="18"/>
        </w:rPr>
      </w:pPr>
      <w:r>
        <w:rPr>
          <w:color w:val="000000"/>
          <w:sz w:val="18"/>
          <w:szCs w:val="18"/>
        </w:rPr>
        <w:t> </w:t>
      </w:r>
    </w:p>
    <w:tbl>
      <w:tblPr>
        <w:tblStyle w:val="a8"/>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80"/>
        <w:gridCol w:w="2835"/>
        <w:gridCol w:w="3105"/>
        <w:gridCol w:w="3255"/>
        <w:gridCol w:w="3960"/>
      </w:tblGrid>
      <w:tr w:rsidR="00CD5C93" w14:paraId="2EE5997E"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04A5ECE" w14:textId="77777777" w:rsidR="00CD5C93" w:rsidRDefault="00000000">
            <w:pPr>
              <w:pBdr>
                <w:top w:val="nil"/>
                <w:left w:val="nil"/>
                <w:bottom w:val="nil"/>
                <w:right w:val="nil"/>
                <w:between w:val="nil"/>
              </w:pBdr>
              <w:rPr>
                <w:b/>
                <w:color w:val="000000"/>
                <w:sz w:val="18"/>
                <w:szCs w:val="18"/>
              </w:rPr>
            </w:pPr>
            <w:r>
              <w:rPr>
                <w:b/>
                <w:color w:val="000000"/>
                <w:sz w:val="18"/>
                <w:szCs w:val="18"/>
              </w:rPr>
              <w:t>Criterion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023F11C" w14:textId="77777777" w:rsidR="00CD5C93" w:rsidRDefault="00000000">
            <w:pPr>
              <w:pBdr>
                <w:top w:val="nil"/>
                <w:left w:val="nil"/>
                <w:bottom w:val="nil"/>
                <w:right w:val="nil"/>
                <w:between w:val="nil"/>
              </w:pBdr>
              <w:rPr>
                <w:color w:val="000000"/>
                <w:sz w:val="18"/>
                <w:szCs w:val="18"/>
              </w:rPr>
            </w:pPr>
            <w:r>
              <w:rPr>
                <w:b/>
                <w:color w:val="000000"/>
                <w:sz w:val="18"/>
                <w:szCs w:val="18"/>
              </w:rPr>
              <w:t>"Excellent"</w:t>
            </w:r>
            <w:r>
              <w:rPr>
                <w:color w:val="000000"/>
                <w:sz w:val="18"/>
                <w:szCs w:val="18"/>
              </w:rPr>
              <w:t>  </w:t>
            </w:r>
          </w:p>
          <w:p w14:paraId="1DE584B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0920DCD0" w14:textId="77777777" w:rsidR="00CD5C93" w:rsidRDefault="00000000">
            <w:pPr>
              <w:pBdr>
                <w:top w:val="nil"/>
                <w:left w:val="nil"/>
                <w:bottom w:val="nil"/>
                <w:right w:val="nil"/>
                <w:between w:val="nil"/>
              </w:pBdr>
              <w:rPr>
                <w:color w:val="000000"/>
                <w:sz w:val="18"/>
                <w:szCs w:val="18"/>
              </w:rPr>
            </w:pPr>
            <w:r>
              <w:rPr>
                <w:b/>
                <w:color w:val="000000"/>
                <w:sz w:val="18"/>
                <w:szCs w:val="18"/>
              </w:rPr>
              <w:t>"Good"</w:t>
            </w:r>
            <w:r>
              <w:rPr>
                <w:color w:val="000000"/>
                <w:sz w:val="18"/>
                <w:szCs w:val="18"/>
              </w:rPr>
              <w:t>  </w:t>
            </w:r>
          </w:p>
          <w:p w14:paraId="4CC3CEDC"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EE3A9B6" w14:textId="77777777" w:rsidR="00CD5C93" w:rsidRDefault="00000000">
            <w:pPr>
              <w:pBdr>
                <w:top w:val="nil"/>
                <w:left w:val="nil"/>
                <w:bottom w:val="nil"/>
                <w:right w:val="nil"/>
                <w:between w:val="nil"/>
              </w:pBdr>
              <w:rPr>
                <w:color w:val="000000"/>
                <w:sz w:val="18"/>
                <w:szCs w:val="18"/>
              </w:rPr>
            </w:pPr>
            <w:r>
              <w:rPr>
                <w:b/>
                <w:color w:val="000000"/>
                <w:sz w:val="18"/>
                <w:szCs w:val="18"/>
              </w:rPr>
              <w:t>"Satisfactory"</w:t>
            </w:r>
            <w:r>
              <w:rPr>
                <w:color w:val="000000"/>
                <w:sz w:val="18"/>
                <w:szCs w:val="18"/>
              </w:rPr>
              <w:t>  </w:t>
            </w:r>
          </w:p>
          <w:p w14:paraId="4EF27226"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611FD23" w14:textId="77777777" w:rsidR="00CD5C93" w:rsidRDefault="00000000">
            <w:pPr>
              <w:pBdr>
                <w:top w:val="nil"/>
                <w:left w:val="nil"/>
                <w:bottom w:val="nil"/>
                <w:right w:val="nil"/>
                <w:between w:val="nil"/>
              </w:pBdr>
              <w:rPr>
                <w:color w:val="000000"/>
                <w:sz w:val="18"/>
                <w:szCs w:val="18"/>
              </w:rPr>
            </w:pPr>
            <w:r>
              <w:rPr>
                <w:b/>
                <w:color w:val="000000"/>
                <w:sz w:val="18"/>
                <w:szCs w:val="18"/>
              </w:rPr>
              <w:t>"Unsatisfactory"</w:t>
            </w:r>
            <w:r>
              <w:rPr>
                <w:color w:val="000000"/>
                <w:sz w:val="18"/>
                <w:szCs w:val="18"/>
              </w:rPr>
              <w:t>  </w:t>
            </w:r>
          </w:p>
          <w:p w14:paraId="3B28FFAE"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r>
      <w:tr w:rsidR="00CD5C93" w14:paraId="0C403CFB"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393E441A" w14:textId="77777777" w:rsidR="00CD5C93" w:rsidRDefault="00000000">
            <w:pPr>
              <w:pBdr>
                <w:top w:val="nil"/>
                <w:left w:val="nil"/>
                <w:bottom w:val="nil"/>
                <w:right w:val="nil"/>
                <w:between w:val="nil"/>
              </w:pBdr>
              <w:rPr>
                <w:color w:val="000000"/>
                <w:sz w:val="18"/>
                <w:szCs w:val="18"/>
              </w:rPr>
            </w:pPr>
            <w:r>
              <w:rPr>
                <w:color w:val="000000"/>
                <w:sz w:val="18"/>
                <w:szCs w:val="18"/>
              </w:rPr>
              <w:t>Research Depth</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4C75E4E" w14:textId="77777777" w:rsidR="00CD5C93" w:rsidRDefault="00000000">
            <w:pPr>
              <w:pBdr>
                <w:top w:val="nil"/>
                <w:left w:val="nil"/>
                <w:bottom w:val="nil"/>
                <w:right w:val="nil"/>
                <w:between w:val="nil"/>
              </w:pBdr>
              <w:rPr>
                <w:color w:val="000000"/>
                <w:sz w:val="18"/>
                <w:szCs w:val="18"/>
              </w:rPr>
            </w:pPr>
            <w:r>
              <w:rPr>
                <w:color w:val="000000"/>
                <w:sz w:val="18"/>
                <w:szCs w:val="18"/>
              </w:rPr>
              <w:t>90-100% Provides in-depth, high-quality research using a wide variety of credible sources.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0F79AD68" w14:textId="77777777" w:rsidR="00CD5C93" w:rsidRDefault="00000000">
            <w:pPr>
              <w:pBdr>
                <w:top w:val="nil"/>
                <w:left w:val="nil"/>
                <w:bottom w:val="nil"/>
                <w:right w:val="nil"/>
                <w:between w:val="nil"/>
              </w:pBdr>
              <w:rPr>
                <w:color w:val="000000"/>
                <w:sz w:val="18"/>
                <w:szCs w:val="18"/>
              </w:rPr>
            </w:pPr>
            <w:r>
              <w:rPr>
                <w:color w:val="000000"/>
                <w:sz w:val="18"/>
                <w:szCs w:val="18"/>
              </w:rPr>
              <w:t>75-89% Good research, but lacking in some depth or scope of sources.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49FE24CE" w14:textId="77777777" w:rsidR="00CD5C93" w:rsidRDefault="00000000">
            <w:pPr>
              <w:pBdr>
                <w:top w:val="nil"/>
                <w:left w:val="nil"/>
                <w:bottom w:val="nil"/>
                <w:right w:val="nil"/>
                <w:between w:val="nil"/>
              </w:pBdr>
              <w:rPr>
                <w:color w:val="000000"/>
                <w:sz w:val="18"/>
                <w:szCs w:val="18"/>
              </w:rPr>
            </w:pPr>
            <w:r>
              <w:rPr>
                <w:color w:val="000000"/>
                <w:sz w:val="18"/>
                <w:szCs w:val="18"/>
              </w:rPr>
              <w:t>60-74% Some research, but limited depth or scope.</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35D6CB41" w14:textId="77777777" w:rsidR="00CD5C93" w:rsidRDefault="00000000">
            <w:pPr>
              <w:pBdr>
                <w:top w:val="nil"/>
                <w:left w:val="nil"/>
                <w:bottom w:val="nil"/>
                <w:right w:val="nil"/>
                <w:between w:val="nil"/>
              </w:pBdr>
              <w:rPr>
                <w:color w:val="000000"/>
                <w:sz w:val="18"/>
                <w:szCs w:val="18"/>
              </w:rPr>
            </w:pPr>
            <w:r>
              <w:rPr>
                <w:color w:val="000000"/>
                <w:sz w:val="18"/>
                <w:szCs w:val="18"/>
              </w:rPr>
              <w:t>0-59% Inadequate research, missing key sources.</w:t>
            </w:r>
          </w:p>
        </w:tc>
      </w:tr>
      <w:tr w:rsidR="00CD5C93" w14:paraId="070E8510"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17701DC9" w14:textId="77777777" w:rsidR="00CD5C93" w:rsidRDefault="00000000">
            <w:pPr>
              <w:pBdr>
                <w:top w:val="nil"/>
                <w:left w:val="nil"/>
                <w:bottom w:val="nil"/>
                <w:right w:val="nil"/>
                <w:between w:val="nil"/>
              </w:pBdr>
              <w:rPr>
                <w:b/>
                <w:color w:val="000000"/>
                <w:sz w:val="18"/>
                <w:szCs w:val="18"/>
              </w:rPr>
            </w:pPr>
            <w:r>
              <w:rPr>
                <w:color w:val="000000"/>
                <w:sz w:val="18"/>
                <w:szCs w:val="18"/>
              </w:rPr>
              <w:t>Theoretical Application</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43336F20" w14:textId="77777777" w:rsidR="00CD5C93" w:rsidRDefault="00000000">
            <w:pPr>
              <w:pBdr>
                <w:top w:val="nil"/>
                <w:left w:val="nil"/>
                <w:bottom w:val="nil"/>
                <w:right w:val="nil"/>
                <w:between w:val="nil"/>
              </w:pBdr>
              <w:rPr>
                <w:b/>
                <w:color w:val="000000"/>
                <w:sz w:val="18"/>
                <w:szCs w:val="18"/>
              </w:rPr>
            </w:pPr>
            <w:r>
              <w:rPr>
                <w:color w:val="000000"/>
                <w:sz w:val="18"/>
                <w:szCs w:val="18"/>
              </w:rPr>
              <w:t>90-100% Applies at least three intercultural communication theories accurately and insightfully.</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273B06ED" w14:textId="77777777" w:rsidR="00CD5C93" w:rsidRDefault="00000000">
            <w:pPr>
              <w:pBdr>
                <w:top w:val="nil"/>
                <w:left w:val="nil"/>
                <w:bottom w:val="nil"/>
                <w:right w:val="nil"/>
                <w:between w:val="nil"/>
              </w:pBdr>
              <w:rPr>
                <w:b/>
                <w:color w:val="000000"/>
                <w:sz w:val="18"/>
                <w:szCs w:val="18"/>
              </w:rPr>
            </w:pPr>
            <w:r>
              <w:rPr>
                <w:color w:val="000000"/>
                <w:sz w:val="18"/>
                <w:szCs w:val="18"/>
              </w:rPr>
              <w:t>75-89% Adequate application of theories with minor omissions.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E8585F2" w14:textId="77777777" w:rsidR="00CD5C93" w:rsidRDefault="00000000">
            <w:pPr>
              <w:pBdr>
                <w:top w:val="nil"/>
                <w:left w:val="nil"/>
                <w:bottom w:val="nil"/>
                <w:right w:val="nil"/>
                <w:between w:val="nil"/>
              </w:pBdr>
              <w:rPr>
                <w:b/>
                <w:color w:val="000000"/>
                <w:sz w:val="18"/>
                <w:szCs w:val="18"/>
              </w:rPr>
            </w:pPr>
            <w:r>
              <w:rPr>
                <w:color w:val="000000"/>
                <w:sz w:val="18"/>
                <w:szCs w:val="18"/>
              </w:rPr>
              <w:t>60-74% Basic application of theories, but lacks depth.</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03705236" w14:textId="77777777" w:rsidR="00CD5C93" w:rsidRDefault="00000000">
            <w:pPr>
              <w:pBdr>
                <w:top w:val="nil"/>
                <w:left w:val="nil"/>
                <w:bottom w:val="nil"/>
                <w:right w:val="nil"/>
                <w:between w:val="nil"/>
              </w:pBdr>
              <w:rPr>
                <w:b/>
                <w:color w:val="000000"/>
                <w:sz w:val="18"/>
                <w:szCs w:val="18"/>
              </w:rPr>
            </w:pPr>
            <w:r>
              <w:rPr>
                <w:color w:val="000000"/>
                <w:sz w:val="18"/>
                <w:szCs w:val="18"/>
              </w:rPr>
              <w:t>0-59% Incorrect or missing application of theories.</w:t>
            </w:r>
          </w:p>
        </w:tc>
      </w:tr>
      <w:tr w:rsidR="00CD5C93" w14:paraId="6782768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53136711" w14:textId="77777777" w:rsidR="00CD5C93" w:rsidRDefault="00000000">
            <w:pPr>
              <w:pBdr>
                <w:top w:val="nil"/>
                <w:left w:val="nil"/>
                <w:bottom w:val="nil"/>
                <w:right w:val="nil"/>
                <w:between w:val="nil"/>
              </w:pBdr>
              <w:rPr>
                <w:b/>
                <w:color w:val="000000"/>
                <w:sz w:val="18"/>
                <w:szCs w:val="18"/>
              </w:rPr>
            </w:pPr>
            <w:r>
              <w:rPr>
                <w:color w:val="000000"/>
                <w:sz w:val="18"/>
                <w:szCs w:val="18"/>
              </w:rPr>
              <w:t>Creativity and Practicality of Solutions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A65D01E" w14:textId="77777777" w:rsidR="00CD5C93" w:rsidRDefault="00000000">
            <w:pPr>
              <w:pBdr>
                <w:top w:val="nil"/>
                <w:left w:val="nil"/>
                <w:bottom w:val="nil"/>
                <w:right w:val="nil"/>
                <w:between w:val="nil"/>
              </w:pBdr>
              <w:rPr>
                <w:b/>
                <w:color w:val="000000"/>
                <w:sz w:val="18"/>
                <w:szCs w:val="18"/>
              </w:rPr>
            </w:pPr>
            <w:r>
              <w:rPr>
                <w:color w:val="000000"/>
                <w:sz w:val="18"/>
                <w:szCs w:val="18"/>
              </w:rPr>
              <w:t>90-100% Innovative, culturally sensitive solutions that are realistic and well-supported.</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EEDD9AE" w14:textId="77777777" w:rsidR="00CD5C93" w:rsidRDefault="00000000">
            <w:pPr>
              <w:pBdr>
                <w:top w:val="nil"/>
                <w:left w:val="nil"/>
                <w:bottom w:val="nil"/>
                <w:right w:val="nil"/>
                <w:between w:val="nil"/>
              </w:pBdr>
              <w:rPr>
                <w:b/>
                <w:color w:val="000000"/>
                <w:sz w:val="18"/>
                <w:szCs w:val="18"/>
              </w:rPr>
            </w:pPr>
            <w:r>
              <w:rPr>
                <w:color w:val="000000"/>
                <w:sz w:val="18"/>
                <w:szCs w:val="18"/>
              </w:rPr>
              <w:t>75-89% Solutions are practical but could be more creative or culturally sensitive.</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25C4A654" w14:textId="77777777" w:rsidR="00CD5C93" w:rsidRDefault="00000000">
            <w:pPr>
              <w:pBdr>
                <w:top w:val="nil"/>
                <w:left w:val="nil"/>
                <w:bottom w:val="nil"/>
                <w:right w:val="nil"/>
                <w:between w:val="nil"/>
              </w:pBdr>
              <w:rPr>
                <w:b/>
                <w:color w:val="000000"/>
                <w:sz w:val="18"/>
                <w:szCs w:val="18"/>
              </w:rPr>
            </w:pPr>
            <w:r>
              <w:rPr>
                <w:color w:val="000000"/>
                <w:sz w:val="18"/>
                <w:szCs w:val="18"/>
              </w:rPr>
              <w:t>60-74% Solutions are basic and lack depth.</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042DAE40" w14:textId="77777777" w:rsidR="00CD5C93" w:rsidRDefault="00000000">
            <w:pPr>
              <w:pBdr>
                <w:top w:val="nil"/>
                <w:left w:val="nil"/>
                <w:bottom w:val="nil"/>
                <w:right w:val="nil"/>
                <w:between w:val="nil"/>
              </w:pBdr>
              <w:rPr>
                <w:b/>
                <w:color w:val="000000"/>
                <w:sz w:val="18"/>
                <w:szCs w:val="18"/>
              </w:rPr>
            </w:pPr>
            <w:r>
              <w:rPr>
                <w:color w:val="000000"/>
                <w:sz w:val="18"/>
                <w:szCs w:val="18"/>
              </w:rPr>
              <w:t>0-59% Solutions are impractical or not culturally sensitive.</w:t>
            </w:r>
          </w:p>
        </w:tc>
      </w:tr>
      <w:tr w:rsidR="00CD5C93" w14:paraId="05C4A56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130A42D5" w14:textId="77777777" w:rsidR="00CD5C93" w:rsidRDefault="00000000">
            <w:pPr>
              <w:pBdr>
                <w:top w:val="nil"/>
                <w:left w:val="nil"/>
                <w:bottom w:val="nil"/>
                <w:right w:val="nil"/>
                <w:between w:val="nil"/>
              </w:pBdr>
              <w:rPr>
                <w:b/>
                <w:color w:val="000000"/>
                <w:sz w:val="18"/>
                <w:szCs w:val="18"/>
              </w:rPr>
            </w:pPr>
            <w:r>
              <w:rPr>
                <w:color w:val="000000"/>
                <w:sz w:val="18"/>
                <w:szCs w:val="18"/>
              </w:rPr>
              <w:t>Presentation Skills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0BB2AFC9" w14:textId="77777777" w:rsidR="00CD5C93" w:rsidRDefault="00000000">
            <w:pPr>
              <w:pBdr>
                <w:top w:val="nil"/>
                <w:left w:val="nil"/>
                <w:bottom w:val="nil"/>
                <w:right w:val="nil"/>
                <w:between w:val="nil"/>
              </w:pBdr>
              <w:rPr>
                <w:b/>
                <w:color w:val="000000"/>
                <w:sz w:val="18"/>
                <w:szCs w:val="18"/>
              </w:rPr>
            </w:pPr>
            <w:r>
              <w:rPr>
                <w:color w:val="000000"/>
                <w:sz w:val="18"/>
                <w:szCs w:val="18"/>
              </w:rPr>
              <w:t>90-100% Clear, engaging, well-organized presentation with strong visual aids.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610E73A8" w14:textId="77777777" w:rsidR="00CD5C93" w:rsidRDefault="00000000">
            <w:pPr>
              <w:pBdr>
                <w:top w:val="nil"/>
                <w:left w:val="nil"/>
                <w:bottom w:val="nil"/>
                <w:right w:val="nil"/>
                <w:between w:val="nil"/>
              </w:pBdr>
              <w:rPr>
                <w:b/>
                <w:color w:val="000000"/>
                <w:sz w:val="18"/>
                <w:szCs w:val="18"/>
              </w:rPr>
            </w:pPr>
            <w:r>
              <w:rPr>
                <w:color w:val="000000"/>
                <w:sz w:val="18"/>
                <w:szCs w:val="18"/>
              </w:rPr>
              <w:t>75-89% Presentation is good but could be better organized or more engaging.</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277D25F" w14:textId="77777777" w:rsidR="00CD5C93" w:rsidRDefault="00000000">
            <w:pPr>
              <w:pBdr>
                <w:top w:val="nil"/>
                <w:left w:val="nil"/>
                <w:bottom w:val="nil"/>
                <w:right w:val="nil"/>
                <w:between w:val="nil"/>
              </w:pBdr>
              <w:rPr>
                <w:b/>
                <w:color w:val="000000"/>
                <w:sz w:val="18"/>
                <w:szCs w:val="18"/>
              </w:rPr>
            </w:pPr>
            <w:r>
              <w:rPr>
                <w:color w:val="000000"/>
                <w:sz w:val="18"/>
                <w:szCs w:val="18"/>
              </w:rPr>
              <w:t>60-74% Presentation is basic, lacks clarity or organization.</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9CE2DEC" w14:textId="77777777" w:rsidR="00CD5C93" w:rsidRDefault="00000000">
            <w:pPr>
              <w:pBdr>
                <w:top w:val="nil"/>
                <w:left w:val="nil"/>
                <w:bottom w:val="nil"/>
                <w:right w:val="nil"/>
                <w:between w:val="nil"/>
              </w:pBdr>
              <w:rPr>
                <w:b/>
                <w:color w:val="000000"/>
                <w:sz w:val="18"/>
                <w:szCs w:val="18"/>
              </w:rPr>
            </w:pPr>
            <w:r>
              <w:rPr>
                <w:color w:val="000000"/>
                <w:sz w:val="18"/>
                <w:szCs w:val="18"/>
              </w:rPr>
              <w:t>0-59% Poor presentation, unclear and disorganized.</w:t>
            </w:r>
          </w:p>
        </w:tc>
      </w:tr>
      <w:tr w:rsidR="00CD5C93" w14:paraId="1B4CE7B6"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40A5C1F" w14:textId="77777777" w:rsidR="00CD5C93" w:rsidRDefault="00000000">
            <w:pPr>
              <w:pBdr>
                <w:top w:val="nil"/>
                <w:left w:val="nil"/>
                <w:bottom w:val="nil"/>
                <w:right w:val="nil"/>
                <w:between w:val="nil"/>
              </w:pBdr>
              <w:rPr>
                <w:b/>
                <w:color w:val="000000"/>
                <w:sz w:val="18"/>
                <w:szCs w:val="18"/>
              </w:rPr>
            </w:pPr>
            <w:r>
              <w:rPr>
                <w:color w:val="000000"/>
                <w:sz w:val="18"/>
                <w:szCs w:val="18"/>
              </w:rPr>
              <w:t>Written Report Quality</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7C7D0D31" w14:textId="77777777" w:rsidR="00CD5C93" w:rsidRDefault="00000000">
            <w:pPr>
              <w:pBdr>
                <w:top w:val="nil"/>
                <w:left w:val="nil"/>
                <w:bottom w:val="nil"/>
                <w:right w:val="nil"/>
                <w:between w:val="nil"/>
              </w:pBdr>
              <w:rPr>
                <w:b/>
                <w:color w:val="000000"/>
                <w:sz w:val="18"/>
                <w:szCs w:val="18"/>
              </w:rPr>
            </w:pPr>
            <w:r>
              <w:rPr>
                <w:color w:val="000000"/>
                <w:sz w:val="18"/>
                <w:szCs w:val="18"/>
              </w:rPr>
              <w:t>90-100% Excellent report with strong analysis and clear structure.</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646FFB46" w14:textId="77777777" w:rsidR="00CD5C93" w:rsidRDefault="00000000">
            <w:pPr>
              <w:pBdr>
                <w:top w:val="nil"/>
                <w:left w:val="nil"/>
                <w:bottom w:val="nil"/>
                <w:right w:val="nil"/>
                <w:between w:val="nil"/>
              </w:pBdr>
              <w:rPr>
                <w:b/>
                <w:color w:val="000000"/>
                <w:sz w:val="18"/>
                <w:szCs w:val="18"/>
              </w:rPr>
            </w:pPr>
            <w:r>
              <w:rPr>
                <w:color w:val="000000"/>
                <w:sz w:val="18"/>
                <w:szCs w:val="18"/>
              </w:rPr>
              <w:t>75-89% Good report with some minor structural or analytical weaknesses.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37078A9E" w14:textId="77777777" w:rsidR="00CD5C93" w:rsidRDefault="00000000">
            <w:pPr>
              <w:pBdr>
                <w:top w:val="nil"/>
                <w:left w:val="nil"/>
                <w:bottom w:val="nil"/>
                <w:right w:val="nil"/>
                <w:between w:val="nil"/>
              </w:pBdr>
              <w:rPr>
                <w:b/>
                <w:color w:val="000000"/>
                <w:sz w:val="18"/>
                <w:szCs w:val="18"/>
              </w:rPr>
            </w:pPr>
            <w:r>
              <w:rPr>
                <w:color w:val="000000"/>
                <w:sz w:val="18"/>
                <w:szCs w:val="18"/>
              </w:rPr>
              <w:t>60-74% Basic report with limited analysis or poor structure.</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375D8F3D" w14:textId="77777777" w:rsidR="00CD5C93" w:rsidRDefault="00000000">
            <w:pPr>
              <w:pBdr>
                <w:top w:val="nil"/>
                <w:left w:val="nil"/>
                <w:bottom w:val="nil"/>
                <w:right w:val="nil"/>
                <w:between w:val="nil"/>
              </w:pBdr>
              <w:rPr>
                <w:b/>
                <w:color w:val="000000"/>
                <w:sz w:val="18"/>
                <w:szCs w:val="18"/>
              </w:rPr>
            </w:pPr>
            <w:r>
              <w:rPr>
                <w:color w:val="000000"/>
                <w:sz w:val="18"/>
                <w:szCs w:val="18"/>
              </w:rPr>
              <w:t>0-59% Poor report, disorganized or incomplete analysis.</w:t>
            </w:r>
          </w:p>
        </w:tc>
      </w:tr>
    </w:tbl>
    <w:p w14:paraId="7061EEB5" w14:textId="77777777" w:rsidR="00CD5C93" w:rsidRDefault="00000000">
      <w:pPr>
        <w:pBdr>
          <w:top w:val="nil"/>
          <w:left w:val="nil"/>
          <w:bottom w:val="nil"/>
          <w:right w:val="nil"/>
          <w:between w:val="nil"/>
        </w:pBdr>
        <w:rPr>
          <w:color w:val="000000"/>
          <w:sz w:val="18"/>
          <w:szCs w:val="18"/>
        </w:rPr>
      </w:pPr>
      <w:r>
        <w:rPr>
          <w:b/>
          <w:color w:val="000000"/>
          <w:sz w:val="18"/>
          <w:szCs w:val="18"/>
        </w:rPr>
        <w:t> </w:t>
      </w:r>
      <w:r>
        <w:rPr>
          <w:color w:val="000000"/>
          <w:sz w:val="18"/>
          <w:szCs w:val="18"/>
        </w:rPr>
        <w:t>  </w:t>
      </w:r>
    </w:p>
    <w:p w14:paraId="780F7B6E" w14:textId="77777777" w:rsidR="00CD5C93" w:rsidRDefault="00000000">
      <w:pPr>
        <w:pBdr>
          <w:top w:val="nil"/>
          <w:left w:val="nil"/>
          <w:bottom w:val="nil"/>
          <w:right w:val="nil"/>
          <w:between w:val="nil"/>
        </w:pBdr>
        <w:rPr>
          <w:color w:val="000000"/>
          <w:sz w:val="18"/>
          <w:szCs w:val="18"/>
        </w:rPr>
      </w:pPr>
      <w:r>
        <w:rPr>
          <w:b/>
          <w:color w:val="000000"/>
          <w:sz w:val="18"/>
          <w:szCs w:val="18"/>
        </w:rPr>
        <w:t> </w:t>
      </w:r>
      <w:r>
        <w:rPr>
          <w:color w:val="000000"/>
          <w:sz w:val="18"/>
          <w:szCs w:val="18"/>
        </w:rPr>
        <w:t>  </w:t>
      </w:r>
    </w:p>
    <w:p w14:paraId="04FF1789" w14:textId="77777777" w:rsidR="00CD5C93" w:rsidRDefault="00000000">
      <w:pPr>
        <w:rPr>
          <w:sz w:val="18"/>
          <w:szCs w:val="18"/>
        </w:rPr>
      </w:pPr>
      <w:r>
        <w:br w:type="page"/>
      </w:r>
    </w:p>
    <w:p w14:paraId="49369DE3" w14:textId="77777777" w:rsidR="00CD5C93" w:rsidRDefault="00000000">
      <w:pPr>
        <w:jc w:val="center"/>
        <w:rPr>
          <w:b/>
          <w:sz w:val="18"/>
          <w:szCs w:val="18"/>
        </w:rPr>
      </w:pPr>
      <w:r>
        <w:rPr>
          <w:b/>
          <w:sz w:val="18"/>
          <w:szCs w:val="18"/>
        </w:rPr>
        <w:lastRenderedPageBreak/>
        <w:t>Written Assignments: Analysis of Intercultural Communication Concepts</w:t>
      </w:r>
    </w:p>
    <w:p w14:paraId="4F53F35E" w14:textId="77777777" w:rsidR="00CD5C93" w:rsidRDefault="00CD5C93">
      <w:pPr>
        <w:rPr>
          <w:sz w:val="18"/>
          <w:szCs w:val="18"/>
        </w:rPr>
      </w:pPr>
    </w:p>
    <w:tbl>
      <w:tblPr>
        <w:tblStyle w:val="a9"/>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80"/>
        <w:gridCol w:w="2835"/>
        <w:gridCol w:w="3105"/>
        <w:gridCol w:w="3255"/>
        <w:gridCol w:w="3960"/>
      </w:tblGrid>
      <w:tr w:rsidR="00CD5C93" w14:paraId="50CFCE3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2AC382F" w14:textId="77777777" w:rsidR="00CD5C93" w:rsidRDefault="00000000">
            <w:pPr>
              <w:pBdr>
                <w:top w:val="nil"/>
                <w:left w:val="nil"/>
                <w:bottom w:val="nil"/>
                <w:right w:val="nil"/>
                <w:between w:val="nil"/>
              </w:pBdr>
              <w:rPr>
                <w:b/>
                <w:color w:val="000000"/>
                <w:sz w:val="18"/>
                <w:szCs w:val="18"/>
              </w:rPr>
            </w:pPr>
            <w:r>
              <w:rPr>
                <w:b/>
                <w:color w:val="000000"/>
                <w:sz w:val="18"/>
                <w:szCs w:val="18"/>
              </w:rPr>
              <w:t>Criterion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03F45784" w14:textId="77777777" w:rsidR="00CD5C93" w:rsidRDefault="00000000">
            <w:pPr>
              <w:pBdr>
                <w:top w:val="nil"/>
                <w:left w:val="nil"/>
                <w:bottom w:val="nil"/>
                <w:right w:val="nil"/>
                <w:between w:val="nil"/>
              </w:pBdr>
              <w:rPr>
                <w:color w:val="000000"/>
                <w:sz w:val="18"/>
                <w:szCs w:val="18"/>
              </w:rPr>
            </w:pPr>
            <w:r>
              <w:rPr>
                <w:b/>
                <w:color w:val="000000"/>
                <w:sz w:val="18"/>
                <w:szCs w:val="18"/>
              </w:rPr>
              <w:t>"Excellent"</w:t>
            </w:r>
            <w:r>
              <w:rPr>
                <w:color w:val="000000"/>
                <w:sz w:val="18"/>
                <w:szCs w:val="18"/>
              </w:rPr>
              <w:t>  </w:t>
            </w:r>
          </w:p>
          <w:p w14:paraId="4FCE20C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31CBF9C9" w14:textId="77777777" w:rsidR="00CD5C93" w:rsidRDefault="00000000">
            <w:pPr>
              <w:pBdr>
                <w:top w:val="nil"/>
                <w:left w:val="nil"/>
                <w:bottom w:val="nil"/>
                <w:right w:val="nil"/>
                <w:between w:val="nil"/>
              </w:pBdr>
              <w:rPr>
                <w:color w:val="000000"/>
                <w:sz w:val="18"/>
                <w:szCs w:val="18"/>
              </w:rPr>
            </w:pPr>
            <w:r>
              <w:rPr>
                <w:b/>
                <w:color w:val="000000"/>
                <w:sz w:val="18"/>
                <w:szCs w:val="18"/>
              </w:rPr>
              <w:t>"Good"</w:t>
            </w:r>
            <w:r>
              <w:rPr>
                <w:color w:val="000000"/>
                <w:sz w:val="18"/>
                <w:szCs w:val="18"/>
              </w:rPr>
              <w:t>  </w:t>
            </w:r>
          </w:p>
          <w:p w14:paraId="793A7426"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5286D7BB" w14:textId="77777777" w:rsidR="00CD5C93" w:rsidRDefault="00000000">
            <w:pPr>
              <w:pBdr>
                <w:top w:val="nil"/>
                <w:left w:val="nil"/>
                <w:bottom w:val="nil"/>
                <w:right w:val="nil"/>
                <w:between w:val="nil"/>
              </w:pBdr>
              <w:rPr>
                <w:color w:val="000000"/>
                <w:sz w:val="18"/>
                <w:szCs w:val="18"/>
              </w:rPr>
            </w:pPr>
            <w:r>
              <w:rPr>
                <w:b/>
                <w:color w:val="000000"/>
                <w:sz w:val="18"/>
                <w:szCs w:val="18"/>
              </w:rPr>
              <w:t>"Satisfactory"</w:t>
            </w:r>
            <w:r>
              <w:rPr>
                <w:color w:val="000000"/>
                <w:sz w:val="18"/>
                <w:szCs w:val="18"/>
              </w:rPr>
              <w:t>  </w:t>
            </w:r>
          </w:p>
          <w:p w14:paraId="1A0EF994"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B8951AC" w14:textId="77777777" w:rsidR="00CD5C93" w:rsidRDefault="00000000">
            <w:pPr>
              <w:pBdr>
                <w:top w:val="nil"/>
                <w:left w:val="nil"/>
                <w:bottom w:val="nil"/>
                <w:right w:val="nil"/>
                <w:between w:val="nil"/>
              </w:pBdr>
              <w:rPr>
                <w:color w:val="000000"/>
                <w:sz w:val="18"/>
                <w:szCs w:val="18"/>
              </w:rPr>
            </w:pPr>
            <w:r>
              <w:rPr>
                <w:b/>
                <w:color w:val="000000"/>
                <w:sz w:val="18"/>
                <w:szCs w:val="18"/>
              </w:rPr>
              <w:t>"Unsatisfactory"</w:t>
            </w:r>
            <w:r>
              <w:rPr>
                <w:color w:val="000000"/>
                <w:sz w:val="18"/>
                <w:szCs w:val="18"/>
              </w:rPr>
              <w:t>  </w:t>
            </w:r>
          </w:p>
          <w:p w14:paraId="6E0F021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r>
      <w:tr w:rsidR="00CD5C93" w14:paraId="7F998FBF"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F273E71" w14:textId="77777777" w:rsidR="00CD5C93" w:rsidRDefault="00000000">
            <w:pPr>
              <w:pBdr>
                <w:top w:val="nil"/>
                <w:left w:val="nil"/>
                <w:bottom w:val="nil"/>
                <w:right w:val="nil"/>
                <w:between w:val="nil"/>
              </w:pBdr>
              <w:rPr>
                <w:color w:val="000000"/>
                <w:sz w:val="18"/>
                <w:szCs w:val="18"/>
              </w:rPr>
            </w:pPr>
            <w:r>
              <w:rPr>
                <w:color w:val="000000"/>
                <w:sz w:val="18"/>
                <w:szCs w:val="18"/>
              </w:rPr>
              <w:t>Content Accuracy</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F9357CF" w14:textId="77777777" w:rsidR="00CD5C93" w:rsidRDefault="00000000">
            <w:pPr>
              <w:pBdr>
                <w:top w:val="nil"/>
                <w:left w:val="nil"/>
                <w:bottom w:val="nil"/>
                <w:right w:val="nil"/>
                <w:between w:val="nil"/>
              </w:pBdr>
              <w:rPr>
                <w:color w:val="000000"/>
                <w:sz w:val="18"/>
                <w:szCs w:val="18"/>
              </w:rPr>
            </w:pPr>
            <w:r>
              <w:rPr>
                <w:color w:val="000000"/>
                <w:sz w:val="18"/>
                <w:szCs w:val="18"/>
              </w:rPr>
              <w:t>90-100% Demonstrates deep understanding of intercultural communication concepts, accurately applies theory to examples.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429C631C" w14:textId="77777777" w:rsidR="00CD5C93" w:rsidRDefault="00000000">
            <w:pPr>
              <w:pBdr>
                <w:top w:val="nil"/>
                <w:left w:val="nil"/>
                <w:bottom w:val="nil"/>
                <w:right w:val="nil"/>
                <w:between w:val="nil"/>
              </w:pBdr>
              <w:rPr>
                <w:color w:val="000000"/>
                <w:sz w:val="18"/>
                <w:szCs w:val="18"/>
              </w:rPr>
            </w:pPr>
            <w:r>
              <w:rPr>
                <w:color w:val="000000"/>
                <w:sz w:val="18"/>
                <w:szCs w:val="18"/>
              </w:rPr>
              <w:t>75-89% Shows good understanding with minor inaccuracies or incomplete application of theories.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4930AE2" w14:textId="77777777" w:rsidR="00CD5C93" w:rsidRDefault="00000000">
            <w:pPr>
              <w:pBdr>
                <w:top w:val="nil"/>
                <w:left w:val="nil"/>
                <w:bottom w:val="nil"/>
                <w:right w:val="nil"/>
                <w:between w:val="nil"/>
              </w:pBdr>
              <w:rPr>
                <w:color w:val="000000"/>
                <w:sz w:val="18"/>
                <w:szCs w:val="18"/>
              </w:rPr>
            </w:pPr>
            <w:r>
              <w:rPr>
                <w:color w:val="000000"/>
                <w:sz w:val="18"/>
                <w:szCs w:val="18"/>
              </w:rPr>
              <w:t>60-74% Basic understanding of concepts, but lacks depth in application or has noticeable inaccuracies.</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18152E2F" w14:textId="77777777" w:rsidR="00CD5C93" w:rsidRDefault="00000000">
            <w:pPr>
              <w:pBdr>
                <w:top w:val="nil"/>
                <w:left w:val="nil"/>
                <w:bottom w:val="nil"/>
                <w:right w:val="nil"/>
                <w:between w:val="nil"/>
              </w:pBdr>
              <w:rPr>
                <w:color w:val="000000"/>
                <w:sz w:val="18"/>
                <w:szCs w:val="18"/>
              </w:rPr>
            </w:pPr>
            <w:r>
              <w:rPr>
                <w:color w:val="000000"/>
                <w:sz w:val="18"/>
                <w:szCs w:val="18"/>
              </w:rPr>
              <w:t>0-59% Poor understanding or failure to apply intercultural communication theories.</w:t>
            </w:r>
          </w:p>
        </w:tc>
      </w:tr>
      <w:tr w:rsidR="00CD5C93" w14:paraId="46D0499A"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12C87F3" w14:textId="77777777" w:rsidR="00CD5C93" w:rsidRDefault="00000000">
            <w:pPr>
              <w:pBdr>
                <w:top w:val="nil"/>
                <w:left w:val="nil"/>
                <w:bottom w:val="nil"/>
                <w:right w:val="nil"/>
                <w:between w:val="nil"/>
              </w:pBdr>
              <w:rPr>
                <w:b/>
                <w:color w:val="000000"/>
                <w:sz w:val="18"/>
                <w:szCs w:val="18"/>
              </w:rPr>
            </w:pPr>
            <w:r>
              <w:rPr>
                <w:color w:val="000000"/>
                <w:sz w:val="18"/>
                <w:szCs w:val="18"/>
              </w:rPr>
              <w:t>Structure and Organization</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64684EF7" w14:textId="77777777" w:rsidR="00CD5C93" w:rsidRDefault="00000000">
            <w:pPr>
              <w:pBdr>
                <w:top w:val="nil"/>
                <w:left w:val="nil"/>
                <w:bottom w:val="nil"/>
                <w:right w:val="nil"/>
                <w:between w:val="nil"/>
              </w:pBdr>
              <w:rPr>
                <w:b/>
                <w:color w:val="000000"/>
                <w:sz w:val="18"/>
                <w:szCs w:val="18"/>
              </w:rPr>
            </w:pPr>
            <w:r>
              <w:rPr>
                <w:color w:val="000000"/>
                <w:sz w:val="18"/>
                <w:szCs w:val="18"/>
              </w:rPr>
              <w:t>90-100% Clearly structured and logically organized, easy to follow.</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0AA43D5" w14:textId="77777777" w:rsidR="00CD5C93" w:rsidRDefault="00000000">
            <w:pPr>
              <w:pBdr>
                <w:top w:val="nil"/>
                <w:left w:val="nil"/>
                <w:bottom w:val="nil"/>
                <w:right w:val="nil"/>
                <w:between w:val="nil"/>
              </w:pBdr>
              <w:rPr>
                <w:b/>
                <w:color w:val="000000"/>
                <w:sz w:val="18"/>
                <w:szCs w:val="18"/>
              </w:rPr>
            </w:pPr>
            <w:r>
              <w:rPr>
                <w:color w:val="000000"/>
                <w:sz w:val="18"/>
                <w:szCs w:val="18"/>
              </w:rPr>
              <w:t>75-89% Well-organized, but some parts could be clearer or more structured.</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6EF8FDA5" w14:textId="77777777" w:rsidR="00CD5C93" w:rsidRDefault="00000000">
            <w:pPr>
              <w:pBdr>
                <w:top w:val="nil"/>
                <w:left w:val="nil"/>
                <w:bottom w:val="nil"/>
                <w:right w:val="nil"/>
                <w:between w:val="nil"/>
              </w:pBdr>
              <w:rPr>
                <w:b/>
                <w:color w:val="000000"/>
                <w:sz w:val="18"/>
                <w:szCs w:val="18"/>
              </w:rPr>
            </w:pPr>
            <w:r>
              <w:rPr>
                <w:color w:val="000000"/>
                <w:sz w:val="18"/>
                <w:szCs w:val="18"/>
              </w:rPr>
              <w:t>60-74% Some structure, but may lack clear organization or logical flow.</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612796C7" w14:textId="77777777" w:rsidR="00CD5C93" w:rsidRDefault="00000000">
            <w:pPr>
              <w:pBdr>
                <w:top w:val="nil"/>
                <w:left w:val="nil"/>
                <w:bottom w:val="nil"/>
                <w:right w:val="nil"/>
                <w:between w:val="nil"/>
              </w:pBdr>
              <w:rPr>
                <w:b/>
                <w:color w:val="000000"/>
                <w:sz w:val="18"/>
                <w:szCs w:val="18"/>
              </w:rPr>
            </w:pPr>
            <w:r>
              <w:rPr>
                <w:color w:val="000000"/>
                <w:sz w:val="18"/>
                <w:szCs w:val="18"/>
              </w:rPr>
              <w:t>0-59% Disorganized, difficult to follow, or lacking a coherent structure.</w:t>
            </w:r>
          </w:p>
        </w:tc>
      </w:tr>
      <w:tr w:rsidR="00CD5C93" w14:paraId="22180671"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3FA475B5" w14:textId="77777777" w:rsidR="00CD5C93" w:rsidRDefault="00000000">
            <w:pPr>
              <w:pBdr>
                <w:top w:val="nil"/>
                <w:left w:val="nil"/>
                <w:bottom w:val="nil"/>
                <w:right w:val="nil"/>
                <w:between w:val="nil"/>
              </w:pBdr>
              <w:rPr>
                <w:b/>
                <w:color w:val="000000"/>
                <w:sz w:val="18"/>
                <w:szCs w:val="18"/>
              </w:rPr>
            </w:pPr>
            <w:r>
              <w:rPr>
                <w:color w:val="000000"/>
                <w:sz w:val="18"/>
                <w:szCs w:val="18"/>
              </w:rPr>
              <w:t>Argument and Critical Thinking</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34475A6" w14:textId="77777777" w:rsidR="00CD5C93" w:rsidRDefault="00000000">
            <w:pPr>
              <w:pBdr>
                <w:top w:val="nil"/>
                <w:left w:val="nil"/>
                <w:bottom w:val="nil"/>
                <w:right w:val="nil"/>
                <w:between w:val="nil"/>
              </w:pBdr>
              <w:rPr>
                <w:b/>
                <w:color w:val="000000"/>
                <w:sz w:val="18"/>
                <w:szCs w:val="18"/>
              </w:rPr>
            </w:pPr>
            <w:r>
              <w:rPr>
                <w:color w:val="000000"/>
                <w:sz w:val="18"/>
                <w:szCs w:val="18"/>
              </w:rPr>
              <w:t>90-100% Strong arguments, well-supported by evidence and critical analysis.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462336E" w14:textId="77777777" w:rsidR="00CD5C93" w:rsidRDefault="00000000">
            <w:pPr>
              <w:pBdr>
                <w:top w:val="nil"/>
                <w:left w:val="nil"/>
                <w:bottom w:val="nil"/>
                <w:right w:val="nil"/>
                <w:between w:val="nil"/>
              </w:pBdr>
              <w:rPr>
                <w:b/>
                <w:color w:val="000000"/>
                <w:sz w:val="18"/>
                <w:szCs w:val="18"/>
              </w:rPr>
            </w:pPr>
            <w:r>
              <w:rPr>
                <w:color w:val="000000"/>
                <w:sz w:val="18"/>
                <w:szCs w:val="18"/>
              </w:rPr>
              <w:t>75-89% Good argumentation with some evidence of critical thinking.</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65BB970" w14:textId="77777777" w:rsidR="00CD5C93" w:rsidRDefault="00000000">
            <w:pPr>
              <w:pBdr>
                <w:top w:val="nil"/>
                <w:left w:val="nil"/>
                <w:bottom w:val="nil"/>
                <w:right w:val="nil"/>
                <w:between w:val="nil"/>
              </w:pBdr>
              <w:rPr>
                <w:b/>
                <w:color w:val="000000"/>
                <w:sz w:val="18"/>
                <w:szCs w:val="18"/>
              </w:rPr>
            </w:pPr>
            <w:r>
              <w:rPr>
                <w:color w:val="000000"/>
                <w:sz w:val="18"/>
                <w:szCs w:val="18"/>
              </w:rPr>
              <w:t>60-74% Basic argumentation, lacking depth or critical insight.</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57E5B32F" w14:textId="77777777" w:rsidR="00CD5C93" w:rsidRDefault="00000000">
            <w:pPr>
              <w:pBdr>
                <w:top w:val="nil"/>
                <w:left w:val="nil"/>
                <w:bottom w:val="nil"/>
                <w:right w:val="nil"/>
                <w:between w:val="nil"/>
              </w:pBdr>
              <w:rPr>
                <w:b/>
                <w:color w:val="000000"/>
                <w:sz w:val="18"/>
                <w:szCs w:val="18"/>
              </w:rPr>
            </w:pPr>
            <w:r>
              <w:rPr>
                <w:color w:val="000000"/>
                <w:sz w:val="18"/>
                <w:szCs w:val="18"/>
              </w:rPr>
              <w:t>0-59% Weak arguments, little to no critical thinking or evidence.</w:t>
            </w:r>
          </w:p>
        </w:tc>
      </w:tr>
      <w:tr w:rsidR="00CD5C93" w14:paraId="2B1AE8C7"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0EBBD3E7" w14:textId="77777777" w:rsidR="00CD5C93" w:rsidRDefault="00000000">
            <w:pPr>
              <w:pBdr>
                <w:top w:val="nil"/>
                <w:left w:val="nil"/>
                <w:bottom w:val="nil"/>
                <w:right w:val="nil"/>
                <w:between w:val="nil"/>
              </w:pBdr>
              <w:rPr>
                <w:b/>
                <w:color w:val="000000"/>
                <w:sz w:val="18"/>
                <w:szCs w:val="18"/>
              </w:rPr>
            </w:pPr>
            <w:r>
              <w:rPr>
                <w:color w:val="000000"/>
                <w:sz w:val="18"/>
                <w:szCs w:val="18"/>
              </w:rPr>
              <w:t>Use of Sources and Research</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56BCF6E5" w14:textId="77777777" w:rsidR="00CD5C93" w:rsidRDefault="00000000">
            <w:pPr>
              <w:pBdr>
                <w:top w:val="nil"/>
                <w:left w:val="nil"/>
                <w:bottom w:val="nil"/>
                <w:right w:val="nil"/>
                <w:between w:val="nil"/>
              </w:pBdr>
              <w:rPr>
                <w:b/>
                <w:color w:val="000000"/>
                <w:sz w:val="18"/>
                <w:szCs w:val="18"/>
              </w:rPr>
            </w:pPr>
            <w:r>
              <w:rPr>
                <w:color w:val="000000"/>
                <w:sz w:val="18"/>
                <w:szCs w:val="18"/>
              </w:rPr>
              <w:t>90-100% Extensive use of high-quality, relevant sources. Properly cited.</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2A588EF4" w14:textId="77777777" w:rsidR="00CD5C93" w:rsidRDefault="00000000">
            <w:pPr>
              <w:pBdr>
                <w:top w:val="nil"/>
                <w:left w:val="nil"/>
                <w:bottom w:val="nil"/>
                <w:right w:val="nil"/>
                <w:between w:val="nil"/>
              </w:pBdr>
              <w:rPr>
                <w:b/>
                <w:color w:val="000000"/>
                <w:sz w:val="18"/>
                <w:szCs w:val="18"/>
              </w:rPr>
            </w:pPr>
            <w:r>
              <w:rPr>
                <w:color w:val="000000"/>
                <w:sz w:val="18"/>
                <w:szCs w:val="18"/>
              </w:rPr>
              <w:t>75-89% Good use of sources, but may lack variety or depth. Properly cited.</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2270DF5D" w14:textId="77777777" w:rsidR="00CD5C93" w:rsidRDefault="00000000">
            <w:pPr>
              <w:pBdr>
                <w:top w:val="nil"/>
                <w:left w:val="nil"/>
                <w:bottom w:val="nil"/>
                <w:right w:val="nil"/>
                <w:between w:val="nil"/>
              </w:pBdr>
              <w:rPr>
                <w:b/>
                <w:color w:val="000000"/>
                <w:sz w:val="18"/>
                <w:szCs w:val="18"/>
              </w:rPr>
            </w:pPr>
            <w:r>
              <w:rPr>
                <w:color w:val="000000"/>
                <w:sz w:val="18"/>
                <w:szCs w:val="18"/>
              </w:rPr>
              <w:t>60-74% Limited use of sources or improper citation.</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5F35B984" w14:textId="77777777" w:rsidR="00CD5C93" w:rsidRDefault="00000000">
            <w:pPr>
              <w:pBdr>
                <w:top w:val="nil"/>
                <w:left w:val="nil"/>
                <w:bottom w:val="nil"/>
                <w:right w:val="nil"/>
                <w:between w:val="nil"/>
              </w:pBdr>
              <w:rPr>
                <w:b/>
                <w:color w:val="000000"/>
                <w:sz w:val="18"/>
                <w:szCs w:val="18"/>
              </w:rPr>
            </w:pPr>
            <w:r>
              <w:rPr>
                <w:color w:val="000000"/>
                <w:sz w:val="18"/>
                <w:szCs w:val="18"/>
              </w:rPr>
              <w:t>0-59% Insufficient or irrelevant sources, poor or missing citations.</w:t>
            </w:r>
          </w:p>
        </w:tc>
      </w:tr>
      <w:tr w:rsidR="00CD5C93" w14:paraId="6EE21723"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260DC61" w14:textId="77777777" w:rsidR="00CD5C93" w:rsidRDefault="00000000">
            <w:pPr>
              <w:pBdr>
                <w:top w:val="nil"/>
                <w:left w:val="nil"/>
                <w:bottom w:val="nil"/>
                <w:right w:val="nil"/>
                <w:between w:val="nil"/>
              </w:pBdr>
              <w:rPr>
                <w:b/>
                <w:color w:val="000000"/>
                <w:sz w:val="18"/>
                <w:szCs w:val="18"/>
              </w:rPr>
            </w:pPr>
            <w:r>
              <w:rPr>
                <w:color w:val="000000"/>
                <w:sz w:val="18"/>
                <w:szCs w:val="18"/>
              </w:rPr>
              <w:t>Language, Grammar, and Mechanics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18F35706" w14:textId="77777777" w:rsidR="00CD5C93" w:rsidRDefault="00000000">
            <w:pPr>
              <w:pBdr>
                <w:top w:val="nil"/>
                <w:left w:val="nil"/>
                <w:bottom w:val="nil"/>
                <w:right w:val="nil"/>
                <w:between w:val="nil"/>
              </w:pBdr>
              <w:rPr>
                <w:b/>
                <w:color w:val="000000"/>
                <w:sz w:val="18"/>
                <w:szCs w:val="18"/>
              </w:rPr>
            </w:pPr>
            <w:r>
              <w:rPr>
                <w:color w:val="000000"/>
                <w:sz w:val="18"/>
                <w:szCs w:val="18"/>
              </w:rPr>
              <w:t>90-100% Excellent language use, very few to no grammar or spelling errors.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4A5E363B" w14:textId="77777777" w:rsidR="00CD5C93" w:rsidRDefault="00000000">
            <w:pPr>
              <w:pBdr>
                <w:top w:val="nil"/>
                <w:left w:val="nil"/>
                <w:bottom w:val="nil"/>
                <w:right w:val="nil"/>
                <w:between w:val="nil"/>
              </w:pBdr>
              <w:rPr>
                <w:b/>
                <w:color w:val="000000"/>
                <w:sz w:val="18"/>
                <w:szCs w:val="18"/>
              </w:rPr>
            </w:pPr>
            <w:r>
              <w:rPr>
                <w:color w:val="000000"/>
                <w:sz w:val="18"/>
                <w:szCs w:val="18"/>
              </w:rPr>
              <w:t>75-89% Good language use, some minor grammar or spelling errors.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B533FFD" w14:textId="77777777" w:rsidR="00CD5C93" w:rsidRDefault="00000000">
            <w:pPr>
              <w:pBdr>
                <w:top w:val="nil"/>
                <w:left w:val="nil"/>
                <w:bottom w:val="nil"/>
                <w:right w:val="nil"/>
                <w:between w:val="nil"/>
              </w:pBdr>
              <w:rPr>
                <w:b/>
                <w:color w:val="000000"/>
                <w:sz w:val="18"/>
                <w:szCs w:val="18"/>
              </w:rPr>
            </w:pPr>
            <w:r>
              <w:rPr>
                <w:color w:val="000000"/>
                <w:sz w:val="18"/>
                <w:szCs w:val="18"/>
              </w:rPr>
              <w:t>60-74% Noticeable errors in grammar or spelling, but meaning is still clear.</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63CA9C7B" w14:textId="77777777" w:rsidR="00CD5C93" w:rsidRDefault="00000000">
            <w:pPr>
              <w:pBdr>
                <w:top w:val="nil"/>
                <w:left w:val="nil"/>
                <w:bottom w:val="nil"/>
                <w:right w:val="nil"/>
                <w:between w:val="nil"/>
              </w:pBdr>
              <w:rPr>
                <w:b/>
                <w:color w:val="000000"/>
                <w:sz w:val="18"/>
                <w:szCs w:val="18"/>
              </w:rPr>
            </w:pPr>
            <w:r>
              <w:rPr>
                <w:color w:val="000000"/>
                <w:sz w:val="18"/>
                <w:szCs w:val="18"/>
              </w:rPr>
              <w:t>0-59% Frequent errors that obscure meaning or comprehension.</w:t>
            </w:r>
          </w:p>
        </w:tc>
      </w:tr>
    </w:tbl>
    <w:p w14:paraId="729E8E9A" w14:textId="77777777" w:rsidR="00CD5C93" w:rsidRDefault="00CD5C93">
      <w:pPr>
        <w:rPr>
          <w:sz w:val="18"/>
          <w:szCs w:val="18"/>
        </w:rPr>
      </w:pPr>
    </w:p>
    <w:p w14:paraId="47D19192" w14:textId="77777777" w:rsidR="00CD5C93" w:rsidRDefault="00CD5C93">
      <w:pPr>
        <w:rPr>
          <w:sz w:val="18"/>
          <w:szCs w:val="18"/>
        </w:rPr>
      </w:pPr>
    </w:p>
    <w:p w14:paraId="4DCA6FF8" w14:textId="77777777" w:rsidR="00CD5C93" w:rsidRDefault="00CD5C93">
      <w:pPr>
        <w:rPr>
          <w:sz w:val="18"/>
          <w:szCs w:val="18"/>
        </w:rPr>
      </w:pPr>
    </w:p>
    <w:p w14:paraId="6A366671" w14:textId="77777777" w:rsidR="00CD5C93" w:rsidRDefault="00CD5C93">
      <w:pPr>
        <w:rPr>
          <w:sz w:val="18"/>
          <w:szCs w:val="18"/>
        </w:rPr>
      </w:pPr>
    </w:p>
    <w:p w14:paraId="4404E5BA" w14:textId="77777777" w:rsidR="00CD5C93" w:rsidRDefault="00CD5C93">
      <w:pPr>
        <w:rPr>
          <w:sz w:val="18"/>
          <w:szCs w:val="18"/>
        </w:rPr>
      </w:pPr>
    </w:p>
    <w:p w14:paraId="0AEDE0E6" w14:textId="77777777" w:rsidR="00CD5C93" w:rsidRDefault="00CD5C93">
      <w:pPr>
        <w:rPr>
          <w:sz w:val="18"/>
          <w:szCs w:val="18"/>
        </w:rPr>
      </w:pPr>
    </w:p>
    <w:p w14:paraId="62D9803D" w14:textId="77777777" w:rsidR="00CD5C93" w:rsidRDefault="00CD5C93">
      <w:pPr>
        <w:rPr>
          <w:sz w:val="18"/>
          <w:szCs w:val="18"/>
        </w:rPr>
      </w:pPr>
    </w:p>
    <w:p w14:paraId="4D199633" w14:textId="77777777" w:rsidR="00CD5C93" w:rsidRDefault="00CD5C93">
      <w:pPr>
        <w:rPr>
          <w:sz w:val="18"/>
          <w:szCs w:val="18"/>
        </w:rPr>
      </w:pPr>
    </w:p>
    <w:p w14:paraId="69A40DE6" w14:textId="77777777" w:rsidR="00CD5C93" w:rsidRDefault="00CD5C93">
      <w:pPr>
        <w:rPr>
          <w:sz w:val="18"/>
          <w:szCs w:val="18"/>
        </w:rPr>
      </w:pPr>
    </w:p>
    <w:p w14:paraId="55B6158F" w14:textId="77777777" w:rsidR="00CD5C93" w:rsidRDefault="00CD5C93">
      <w:pPr>
        <w:rPr>
          <w:sz w:val="18"/>
          <w:szCs w:val="18"/>
        </w:rPr>
      </w:pPr>
    </w:p>
    <w:p w14:paraId="4565E318" w14:textId="77777777" w:rsidR="00CD5C93" w:rsidRDefault="00CD5C93">
      <w:pPr>
        <w:rPr>
          <w:sz w:val="18"/>
          <w:szCs w:val="18"/>
        </w:rPr>
      </w:pPr>
    </w:p>
    <w:p w14:paraId="70C5E8E1" w14:textId="77777777" w:rsidR="00CD5C93" w:rsidRDefault="00CD5C93">
      <w:pPr>
        <w:rPr>
          <w:sz w:val="18"/>
          <w:szCs w:val="18"/>
        </w:rPr>
      </w:pPr>
    </w:p>
    <w:p w14:paraId="738405C8" w14:textId="77777777" w:rsidR="00CD5C93" w:rsidRDefault="00CD5C93">
      <w:pPr>
        <w:rPr>
          <w:sz w:val="18"/>
          <w:szCs w:val="18"/>
        </w:rPr>
      </w:pPr>
    </w:p>
    <w:p w14:paraId="2ADEC836" w14:textId="77777777" w:rsidR="00CD5C93" w:rsidRDefault="00CD5C93">
      <w:pPr>
        <w:rPr>
          <w:sz w:val="18"/>
          <w:szCs w:val="18"/>
        </w:rPr>
      </w:pPr>
    </w:p>
    <w:p w14:paraId="3FB39184" w14:textId="77777777" w:rsidR="00CD5C93" w:rsidRDefault="00CD5C93"/>
    <w:sectPr w:rsidR="00CD5C93">
      <w:pgSz w:w="16838" w:h="11906" w:orient="landscape"/>
      <w:pgMar w:top="850" w:right="1418" w:bottom="1701" w:left="56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17E6D66-B3AE-4ECF-B8B6-C76E58E5067F}"/>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lay">
    <w:charset w:val="00"/>
    <w:family w:val="auto"/>
    <w:pitch w:val="default"/>
    <w:embedRegular r:id="rId2" w:fontKey="{0D3D68C0-4D75-40E4-855C-74E409187FFE}"/>
  </w:font>
  <w:font w:name="Calibri">
    <w:panose1 w:val="020F0502020204030204"/>
    <w:charset w:val="CC"/>
    <w:family w:val="swiss"/>
    <w:pitch w:val="variable"/>
    <w:sig w:usb0="E4002EFF" w:usb1="C000247B" w:usb2="00000009" w:usb3="00000000" w:csb0="000001FF" w:csb1="00000000"/>
    <w:embedRegular r:id="rId3" w:fontKey="{72D08882-DB4A-42DD-885C-15A66A373820}"/>
  </w:font>
  <w:font w:name="Cambria">
    <w:panose1 w:val="02040503050406030204"/>
    <w:charset w:val="CC"/>
    <w:family w:val="roman"/>
    <w:pitch w:val="variable"/>
    <w:sig w:usb0="E00006FF" w:usb1="420024FF" w:usb2="02000000" w:usb3="00000000" w:csb0="0000019F" w:csb1="00000000"/>
    <w:embedRegular r:id="rId4" w:fontKey="{F9C82635-4EF7-4C6A-84AE-0E12991E426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209E1"/>
    <w:multiLevelType w:val="multilevel"/>
    <w:tmpl w:val="488476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3F2925"/>
    <w:multiLevelType w:val="multilevel"/>
    <w:tmpl w:val="6A1C3F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495D84"/>
    <w:multiLevelType w:val="multilevel"/>
    <w:tmpl w:val="A9EAF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6A3CDF"/>
    <w:multiLevelType w:val="multilevel"/>
    <w:tmpl w:val="0BC4B6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5B61BCD"/>
    <w:multiLevelType w:val="multilevel"/>
    <w:tmpl w:val="93D274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B37370A"/>
    <w:multiLevelType w:val="multilevel"/>
    <w:tmpl w:val="83D86C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B5F45D3"/>
    <w:multiLevelType w:val="multilevel"/>
    <w:tmpl w:val="DF205F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9710A04"/>
    <w:multiLevelType w:val="multilevel"/>
    <w:tmpl w:val="F048B5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F854611"/>
    <w:multiLevelType w:val="multilevel"/>
    <w:tmpl w:val="577E07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2E70D1A"/>
    <w:multiLevelType w:val="multilevel"/>
    <w:tmpl w:val="B890F5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3F466FC"/>
    <w:multiLevelType w:val="multilevel"/>
    <w:tmpl w:val="45680F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B737B7C"/>
    <w:multiLevelType w:val="multilevel"/>
    <w:tmpl w:val="3310598C"/>
    <w:lvl w:ilvl="0">
      <w:start w:val="2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8E37E2A"/>
    <w:multiLevelType w:val="multilevel"/>
    <w:tmpl w:val="BDF4BF0A"/>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FA3390A"/>
    <w:multiLevelType w:val="multilevel"/>
    <w:tmpl w:val="E9E24700"/>
    <w:lvl w:ilvl="0">
      <w:start w:val="2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0196A58"/>
    <w:multiLevelType w:val="multilevel"/>
    <w:tmpl w:val="F41C60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2E25015"/>
    <w:multiLevelType w:val="multilevel"/>
    <w:tmpl w:val="087820DC"/>
    <w:lvl w:ilvl="0">
      <w:start w:val="1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AA63403"/>
    <w:multiLevelType w:val="multilevel"/>
    <w:tmpl w:val="23327A4E"/>
    <w:lvl w:ilvl="0">
      <w:start w:val="1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B503C9A"/>
    <w:multiLevelType w:val="multilevel"/>
    <w:tmpl w:val="21FC14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E811CEB"/>
    <w:multiLevelType w:val="multilevel"/>
    <w:tmpl w:val="23389E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64A469B"/>
    <w:multiLevelType w:val="multilevel"/>
    <w:tmpl w:val="ED3A7E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772159C"/>
    <w:multiLevelType w:val="multilevel"/>
    <w:tmpl w:val="758CE1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97F625E"/>
    <w:multiLevelType w:val="multilevel"/>
    <w:tmpl w:val="D1AE79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22351479">
    <w:abstractNumId w:val="15"/>
  </w:num>
  <w:num w:numId="2" w16cid:durableId="537546444">
    <w:abstractNumId w:val="11"/>
  </w:num>
  <w:num w:numId="3" w16cid:durableId="244804587">
    <w:abstractNumId w:val="18"/>
  </w:num>
  <w:num w:numId="4" w16cid:durableId="1229606920">
    <w:abstractNumId w:val="5"/>
  </w:num>
  <w:num w:numId="5" w16cid:durableId="2016565152">
    <w:abstractNumId w:val="17"/>
  </w:num>
  <w:num w:numId="6" w16cid:durableId="141821106">
    <w:abstractNumId w:val="13"/>
  </w:num>
  <w:num w:numId="7" w16cid:durableId="600836213">
    <w:abstractNumId w:val="4"/>
  </w:num>
  <w:num w:numId="8" w16cid:durableId="2069642814">
    <w:abstractNumId w:val="2"/>
  </w:num>
  <w:num w:numId="9" w16cid:durableId="2105413324">
    <w:abstractNumId w:val="7"/>
  </w:num>
  <w:num w:numId="10" w16cid:durableId="1478648667">
    <w:abstractNumId w:val="6"/>
  </w:num>
  <w:num w:numId="11" w16cid:durableId="636109284">
    <w:abstractNumId w:val="20"/>
  </w:num>
  <w:num w:numId="12" w16cid:durableId="1847210087">
    <w:abstractNumId w:val="10"/>
  </w:num>
  <w:num w:numId="13" w16cid:durableId="145248992">
    <w:abstractNumId w:val="9"/>
  </w:num>
  <w:num w:numId="14" w16cid:durableId="150950624">
    <w:abstractNumId w:val="1"/>
  </w:num>
  <w:num w:numId="15" w16cid:durableId="1141189862">
    <w:abstractNumId w:val="0"/>
  </w:num>
  <w:num w:numId="16" w16cid:durableId="1870529960">
    <w:abstractNumId w:val="3"/>
  </w:num>
  <w:num w:numId="17" w16cid:durableId="1796212605">
    <w:abstractNumId w:val="14"/>
  </w:num>
  <w:num w:numId="18" w16cid:durableId="521287867">
    <w:abstractNumId w:val="12"/>
  </w:num>
  <w:num w:numId="19" w16cid:durableId="1738698054">
    <w:abstractNumId w:val="8"/>
  </w:num>
  <w:num w:numId="20" w16cid:durableId="2108037401">
    <w:abstractNumId w:val="16"/>
  </w:num>
  <w:num w:numId="21" w16cid:durableId="1282498170">
    <w:abstractNumId w:val="19"/>
  </w:num>
  <w:num w:numId="22" w16cid:durableId="15615948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C93"/>
    <w:rsid w:val="0002780A"/>
    <w:rsid w:val="000608C0"/>
    <w:rsid w:val="000E51DC"/>
    <w:rsid w:val="00217DF9"/>
    <w:rsid w:val="00271F0A"/>
    <w:rsid w:val="002C1ABF"/>
    <w:rsid w:val="00734F9A"/>
    <w:rsid w:val="00890E01"/>
    <w:rsid w:val="008B3FE2"/>
    <w:rsid w:val="009447EC"/>
    <w:rsid w:val="00A46436"/>
    <w:rsid w:val="00B14BDB"/>
    <w:rsid w:val="00BA7740"/>
    <w:rsid w:val="00BB51CD"/>
    <w:rsid w:val="00C93580"/>
    <w:rsid w:val="00CD5C93"/>
    <w:rsid w:val="00D10147"/>
    <w:rsid w:val="00E97362"/>
    <w:rsid w:val="00F54C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FAF0B"/>
  <w15:docId w15:val="{4EFA643E-6974-4AFF-A399-E4164A381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outlineLvl w:val="5"/>
    </w:pPr>
    <w:rPr>
      <w:i/>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spacing w:after="80"/>
    </w:pPr>
    <w:rPr>
      <w:rFonts w:ascii="Play" w:eastAsia="Play" w:hAnsi="Play" w:cs="Play"/>
      <w:sz w:val="56"/>
      <w:szCs w:val="56"/>
    </w:rPr>
  </w:style>
  <w:style w:type="paragraph" w:styleId="a4">
    <w:name w:val="Subtitle"/>
    <w:basedOn w:val="a"/>
    <w:next w:val="a"/>
    <w:uiPriority w:val="11"/>
    <w:qFormat/>
    <w:rPr>
      <w:color w:val="595959"/>
      <w:sz w:val="28"/>
      <w:szCs w:val="28"/>
    </w:rPr>
  </w:style>
  <w:style w:type="table" w:customStyle="1" w:styleId="a5">
    <w:basedOn w:val="a1"/>
    <w:tblPr>
      <w:tblStyleRowBandSize w:val="1"/>
      <w:tblStyleColBandSize w:val="1"/>
      <w:tblCellMar>
        <w:left w:w="115" w:type="dxa"/>
        <w:right w:w="115" w:type="dxa"/>
      </w:tblCellMar>
    </w:tblPr>
  </w:style>
  <w:style w:type="table" w:customStyle="1" w:styleId="a6">
    <w:basedOn w:val="a1"/>
    <w:tblPr>
      <w:tblStyleRowBandSize w:val="1"/>
      <w:tblStyleColBandSize w:val="1"/>
      <w:tblCellMar>
        <w:left w:w="115" w:type="dxa"/>
        <w:right w:w="115" w:type="dxa"/>
      </w:tblCellMar>
    </w:tblPr>
  </w:style>
  <w:style w:type="table" w:customStyle="1" w:styleId="a7">
    <w:basedOn w:val="a1"/>
    <w:tblPr>
      <w:tblStyleRowBandSize w:val="1"/>
      <w:tblStyleColBandSize w:val="1"/>
    </w:tblPr>
  </w:style>
  <w:style w:type="table" w:customStyle="1" w:styleId="a8">
    <w:basedOn w:val="a1"/>
    <w:tblPr>
      <w:tblStyleRowBandSize w:val="1"/>
      <w:tblStyleColBandSize w:val="1"/>
      <w:tblCellMar>
        <w:left w:w="0" w:type="dxa"/>
        <w:right w:w="0" w:type="dxa"/>
      </w:tblCellMar>
    </w:tblPr>
  </w:style>
  <w:style w:type="table" w:customStyle="1" w:styleId="a9">
    <w:basedOn w:val="a1"/>
    <w:tblPr>
      <w:tblStyleRowBandSize w:val="1"/>
      <w:tblStyleColBandSize w:val="1"/>
      <w:tblCellMar>
        <w:left w:w="0" w:type="dxa"/>
        <w:right w:w="0" w:type="dxa"/>
      </w:tblCellMar>
    </w:tblPr>
  </w:style>
  <w:style w:type="table" w:styleId="aa">
    <w:name w:val="Table Grid"/>
    <w:basedOn w:val="a1"/>
    <w:uiPriority w:val="39"/>
    <w:rsid w:val="000608C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0608C0"/>
    <w:rPr>
      <w:b/>
      <w:bCs/>
    </w:rPr>
  </w:style>
  <w:style w:type="character" w:styleId="ac">
    <w:name w:val="Hyperlink"/>
    <w:uiPriority w:val="99"/>
    <w:rsid w:val="009447EC"/>
    <w:rPr>
      <w:rFonts w:cs="Times New Roman"/>
      <w:color w:val="auto"/>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jstor.org" TargetMode="External"/><Relationship Id="rId13" Type="http://schemas.openxmlformats.org/officeDocument/2006/relationships/hyperlink" Target="https://www.ted.com" TargetMode="External"/><Relationship Id="rId18" Type="http://schemas.openxmlformats.org/officeDocument/2006/relationships/hyperlink" Target="http://www.ozdic.com" TargetMode="External"/><Relationship Id="rId26"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3" Type="http://schemas.openxmlformats.org/officeDocument/2006/relationships/settings" Target="settings.xml"/><Relationship Id="rId21" Type="http://schemas.openxmlformats.org/officeDocument/2006/relationships/hyperlink" Target="https://www.futurelearn.com/" TargetMode="External"/><Relationship Id="rId7" Type="http://schemas.openxmlformats.org/officeDocument/2006/relationships/hyperlink" Target="https://id.elsevier.com/" TargetMode="External"/><Relationship Id="rId12" Type="http://schemas.openxmlformats.org/officeDocument/2006/relationships/hyperlink" Target="https://www.un.org/en/" TargetMode="External"/><Relationship Id="rId17" Type="http://schemas.openxmlformats.org/officeDocument/2006/relationships/hyperlink" Target="https://www.lingvolive.com/en-us" TargetMode="External"/><Relationship Id="rId25" Type="http://schemas.openxmlformats.org/officeDocument/2006/relationships/hyperlink" Target="https://univer.kaznu.kz/Content/instructions/%D0%9F%D0%BE%D0%BB%D0%B8%D1%82%D0%B8%D0%BA%D0%B0%20%D0%B0%D0%BA%D0%B0%D0%B4%D0%B5%D0%BC%D0%B8%D1%87%D0%B5%D1%81%D0%BA%D0%BE%D0%B9%20%D1%87%D0%B5%D1%81%D1%82%D0%BD%D0%BE%D1%81%D1%82%D0%B8.pdf" TargetMode="External"/><Relationship Id="rId2" Type="http://schemas.openxmlformats.org/officeDocument/2006/relationships/styles" Target="styles.xml"/><Relationship Id="rId16" Type="http://schemas.openxmlformats.org/officeDocument/2006/relationships/hyperlink" Target="https://www.multitran.com" TargetMode="External"/><Relationship Id="rId20" Type="http://schemas.openxmlformats.org/officeDocument/2006/relationships/hyperlink" Target="https://dictionary.cambridge.or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scopus.com" TargetMode="External"/><Relationship Id="rId11" Type="http://schemas.openxmlformats.org/officeDocument/2006/relationships/hyperlink" Target="https://cyberleninka.ru/" TargetMode="External"/><Relationship Id="rId24" Type="http://schemas.openxmlformats.org/officeDocument/2006/relationships/hyperlink" Target="https://univer.kaznu.kz/Content/instructions/%D0%90%D0%BA%D0%B0%D0%B4%D0%B5%D0%BC%D0%B8%D1%87%D0%B5%D1%81%D0%BA%D0%B0%D1%8F%20%D0%BF%D0%BE%D0%BB%D0%B8%D1%82%D0%B8%D0%BA%D0%B0.pdf" TargetMode="External"/><Relationship Id="rId5" Type="http://schemas.openxmlformats.org/officeDocument/2006/relationships/hyperlink" Target="mailto:Akasan601@gmail.com" TargetMode="External"/><Relationship Id="rId15" Type="http://schemas.openxmlformats.org/officeDocument/2006/relationships/hyperlink" Target="https://www.bbc.co.uk" TargetMode="External"/><Relationship Id="rId23" Type="http://schemas.openxmlformats.org/officeDocument/2006/relationships/hyperlink" Target="https://www.e-ir.info/" TargetMode="External"/><Relationship Id="rId28" Type="http://schemas.openxmlformats.org/officeDocument/2006/relationships/fontTable" Target="fontTable.xml"/><Relationship Id="rId10" Type="http://schemas.openxmlformats.org/officeDocument/2006/relationships/hyperlink" Target="https://onlinelibrary.wiley.com/" TargetMode="External"/><Relationship Id="rId19" Type="http://schemas.openxmlformats.org/officeDocument/2006/relationships/hyperlink" Target="https://www.oxfordlearnersdictionaries.com/" TargetMode="External"/><Relationship Id="rId4" Type="http://schemas.openxmlformats.org/officeDocument/2006/relationships/webSettings" Target="webSettings.xml"/><Relationship Id="rId9" Type="http://schemas.openxmlformats.org/officeDocument/2006/relationships/hyperlink" Target="https://elibrary.ru" TargetMode="External"/><Relationship Id="rId14" Type="http://schemas.openxmlformats.org/officeDocument/2006/relationships/hyperlink" Target="https://edition.cnn.com" TargetMode="External"/><Relationship Id="rId22" Type="http://schemas.openxmlformats.org/officeDocument/2006/relationships/hyperlink" Target="https://www.coursera.org/" TargetMode="External"/><Relationship Id="rId27"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7</Pages>
  <Words>3465</Words>
  <Characters>19751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Kana ...</dc:creator>
  <cp:lastModifiedBy>Пользователь</cp:lastModifiedBy>
  <cp:revision>13</cp:revision>
  <dcterms:created xsi:type="dcterms:W3CDTF">2024-11-24T13:00:00Z</dcterms:created>
  <dcterms:modified xsi:type="dcterms:W3CDTF">2026-01-15T10:09:00Z</dcterms:modified>
</cp:coreProperties>
</file>